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9CD" w:rsidRDefault="009A7903" w:rsidP="001929CD">
      <w:pPr>
        <w:jc w:val="right"/>
        <w:rPr>
          <w:rFonts w:eastAsia="Times New Roman" w:cs="Times New Roman"/>
          <w:color w:val="0070C0"/>
        </w:rPr>
      </w:pPr>
      <w:r>
        <w:rPr>
          <w:rFonts w:eastAsia="Times New Roman" w:cs="Times New Roman"/>
          <w:color w:val="0070C0"/>
        </w:rPr>
        <w:t>Pirkimo sąlygų 9</w:t>
      </w:r>
      <w:r w:rsidR="001929CD" w:rsidRPr="001929CD">
        <w:rPr>
          <w:rFonts w:eastAsia="Times New Roman" w:cs="Times New Roman"/>
          <w:color w:val="0070C0"/>
        </w:rPr>
        <w:t xml:space="preserve"> priedas „Sutarties projektas“</w:t>
      </w:r>
    </w:p>
    <w:p w:rsidR="001929CD" w:rsidRDefault="001929CD" w:rsidP="001929CD">
      <w:pPr>
        <w:jc w:val="right"/>
        <w:rPr>
          <w:rFonts w:eastAsia="Times New Roman" w:cs="Times New Roman"/>
          <w:color w:val="0070C0"/>
        </w:rPr>
      </w:pPr>
    </w:p>
    <w:p w:rsidR="009A7903" w:rsidRPr="00617A15" w:rsidRDefault="009A7903" w:rsidP="009A7903">
      <w:pPr>
        <w:tabs>
          <w:tab w:val="left" w:pos="284"/>
        </w:tabs>
        <w:spacing w:after="160" w:line="259" w:lineRule="auto"/>
        <w:ind w:left="360"/>
        <w:contextualSpacing/>
        <w:jc w:val="center"/>
        <w:rPr>
          <w:rFonts w:eastAsia="Calibri" w:cs="Times New Roman"/>
          <w:b/>
          <w:sz w:val="23"/>
          <w:szCs w:val="23"/>
        </w:rPr>
      </w:pPr>
      <w:r w:rsidRPr="00617A15">
        <w:rPr>
          <w:rFonts w:eastAsia="Calibri" w:cs="Times New Roman"/>
          <w:b/>
          <w:sz w:val="23"/>
          <w:szCs w:val="23"/>
        </w:rPr>
        <w:t xml:space="preserve">SAVANORIŠKO DARBUOTOJŲ SVEIKATOS DRAUDIMO PASLAUGŲ </w:t>
      </w:r>
    </w:p>
    <w:p w:rsidR="007A010C" w:rsidRPr="00617A15" w:rsidRDefault="007A010C" w:rsidP="007A010C">
      <w:pPr>
        <w:keepNext/>
        <w:tabs>
          <w:tab w:val="left" w:pos="540"/>
        </w:tabs>
        <w:jc w:val="center"/>
        <w:outlineLvl w:val="1"/>
        <w:rPr>
          <w:rFonts w:eastAsia="Times New Roman" w:cs="Times New Roman"/>
          <w:b/>
          <w:bCs/>
          <w:caps/>
          <w:sz w:val="23"/>
          <w:szCs w:val="23"/>
        </w:rPr>
      </w:pPr>
      <w:r w:rsidRPr="00617A15">
        <w:rPr>
          <w:rFonts w:eastAsia="Times New Roman" w:cs="Times New Roman"/>
          <w:b/>
          <w:bCs/>
          <w:caps/>
          <w:sz w:val="23"/>
          <w:szCs w:val="23"/>
        </w:rPr>
        <w:t>draudimo sutartiEs PROJEKTAS</w:t>
      </w:r>
    </w:p>
    <w:p w:rsidR="007A010C" w:rsidRPr="00617A15" w:rsidRDefault="007A010C" w:rsidP="007A010C">
      <w:pPr>
        <w:tabs>
          <w:tab w:val="left" w:pos="540"/>
        </w:tabs>
        <w:rPr>
          <w:rFonts w:eastAsia="Times New Roman" w:cs="Times New Roman"/>
          <w:sz w:val="23"/>
          <w:szCs w:val="23"/>
          <w:lang w:eastAsia="lt-LT"/>
        </w:rPr>
      </w:pPr>
    </w:p>
    <w:p w:rsidR="007A010C" w:rsidRPr="00617A15" w:rsidRDefault="001E76B7" w:rsidP="007A010C">
      <w:pPr>
        <w:jc w:val="center"/>
        <w:rPr>
          <w:rFonts w:eastAsia="BatangChe" w:cs="Times New Roman"/>
          <w:sz w:val="23"/>
          <w:szCs w:val="23"/>
          <w:lang w:eastAsia="lt-LT"/>
        </w:rPr>
      </w:pPr>
      <w:r w:rsidRPr="00617A15">
        <w:rPr>
          <w:rFonts w:eastAsia="BatangChe" w:cs="Times New Roman"/>
          <w:sz w:val="23"/>
          <w:szCs w:val="23"/>
          <w:lang w:eastAsia="lt-LT"/>
        </w:rPr>
        <w:t>2026</w:t>
      </w:r>
      <w:r w:rsidR="007A010C" w:rsidRPr="00617A15">
        <w:rPr>
          <w:rFonts w:eastAsia="BatangChe" w:cs="Times New Roman"/>
          <w:sz w:val="23"/>
          <w:szCs w:val="23"/>
          <w:lang w:eastAsia="lt-LT"/>
        </w:rPr>
        <w:t>-__-__ Nr. _________</w:t>
      </w:r>
    </w:p>
    <w:p w:rsidR="007A010C" w:rsidRPr="00617A15" w:rsidRDefault="007A010C" w:rsidP="007A010C">
      <w:pPr>
        <w:jc w:val="center"/>
        <w:rPr>
          <w:rFonts w:eastAsia="Times New Roman" w:cs="Times New Roman"/>
          <w:sz w:val="23"/>
          <w:szCs w:val="23"/>
          <w:lang w:eastAsia="lt-LT"/>
        </w:rPr>
      </w:pPr>
      <w:r w:rsidRPr="00617A15">
        <w:rPr>
          <w:rFonts w:eastAsia="BatangChe" w:cs="Times New Roman"/>
          <w:sz w:val="23"/>
          <w:szCs w:val="23"/>
          <w:lang w:eastAsia="lt-LT"/>
        </w:rPr>
        <w:t>U</w:t>
      </w:r>
      <w:r w:rsidR="009A650A" w:rsidRPr="00617A15">
        <w:rPr>
          <w:rFonts w:eastAsia="BatangChe" w:cs="Times New Roman"/>
          <w:sz w:val="23"/>
          <w:szCs w:val="23"/>
          <w:lang w:eastAsia="lt-LT"/>
        </w:rPr>
        <w:t>tena</w:t>
      </w:r>
    </w:p>
    <w:p w:rsidR="006C3F54" w:rsidRDefault="006C3F54" w:rsidP="006C3F54">
      <w:pPr>
        <w:tabs>
          <w:tab w:val="left" w:pos="540"/>
        </w:tabs>
        <w:ind w:left="426"/>
        <w:jc w:val="both"/>
        <w:rPr>
          <w:rFonts w:eastAsia="BatangChe" w:cs="Times New Roman"/>
          <w:sz w:val="24"/>
          <w:szCs w:val="24"/>
          <w:lang w:eastAsia="lt-LT"/>
        </w:rPr>
      </w:pPr>
    </w:p>
    <w:p w:rsidR="006C3F54" w:rsidRPr="006C3F54" w:rsidRDefault="006C3F54" w:rsidP="006C3F54">
      <w:pPr>
        <w:tabs>
          <w:tab w:val="left" w:pos="0"/>
        </w:tabs>
        <w:ind w:firstLine="567"/>
        <w:jc w:val="both"/>
        <w:rPr>
          <w:rFonts w:eastAsia="BatangChe" w:cs="Times New Roman"/>
          <w:sz w:val="24"/>
          <w:szCs w:val="24"/>
          <w:lang w:eastAsia="lt-LT"/>
        </w:rPr>
      </w:pPr>
      <w:r w:rsidRPr="007A010C">
        <w:rPr>
          <w:rFonts w:eastAsia="BatangChe" w:cs="Times New Roman"/>
          <w:sz w:val="24"/>
          <w:szCs w:val="24"/>
          <w:lang w:eastAsia="lt-LT"/>
        </w:rPr>
        <w:t xml:space="preserve">UAB ,,Utenos vandenys“, įmonės kodas 183633981, buveinė Vandenų g. 1, </w:t>
      </w:r>
      <w:proofErr w:type="spellStart"/>
      <w:r w:rsidRPr="007A010C">
        <w:rPr>
          <w:rFonts w:eastAsia="BatangChe" w:cs="Times New Roman"/>
          <w:sz w:val="24"/>
          <w:szCs w:val="24"/>
          <w:lang w:eastAsia="lt-LT"/>
        </w:rPr>
        <w:t>Naujasodžio</w:t>
      </w:r>
      <w:proofErr w:type="spellEnd"/>
      <w:r w:rsidRPr="007A010C">
        <w:rPr>
          <w:rFonts w:eastAsia="BatangChe" w:cs="Times New Roman"/>
          <w:sz w:val="24"/>
          <w:szCs w:val="24"/>
          <w:lang w:eastAsia="lt-LT"/>
        </w:rPr>
        <w:t xml:space="preserve"> k., Utenos r. sav., atstovaujama direktoriaus </w:t>
      </w:r>
      <w:r>
        <w:rPr>
          <w:rFonts w:eastAsia="BatangChe" w:cs="Times New Roman"/>
          <w:sz w:val="24"/>
          <w:szCs w:val="24"/>
          <w:lang w:eastAsia="lt-LT"/>
        </w:rPr>
        <w:t>__________</w:t>
      </w:r>
      <w:r w:rsidRPr="007A010C">
        <w:rPr>
          <w:rFonts w:eastAsia="BatangChe" w:cs="Times New Roman"/>
          <w:sz w:val="24"/>
          <w:szCs w:val="24"/>
          <w:lang w:eastAsia="lt-LT"/>
        </w:rPr>
        <w:t xml:space="preserve">, </w:t>
      </w:r>
      <w:r>
        <w:rPr>
          <w:rFonts w:eastAsia="BatangChe" w:cs="Times New Roman"/>
          <w:sz w:val="24"/>
          <w:szCs w:val="24"/>
          <w:lang w:eastAsia="lt-LT"/>
        </w:rPr>
        <w:t>veikiančio pagal įmonės įstatus (toliau – Užsakovas) ir</w:t>
      </w:r>
    </w:p>
    <w:p w:rsidR="009A7903" w:rsidRPr="00617A15" w:rsidRDefault="009A7903" w:rsidP="009A7903">
      <w:pPr>
        <w:ind w:firstLine="567"/>
        <w:jc w:val="both"/>
        <w:rPr>
          <w:rFonts w:eastAsia="Times New Roman" w:cs="Times New Roman"/>
          <w:sz w:val="23"/>
          <w:szCs w:val="23"/>
          <w:lang w:eastAsia="lt-LT"/>
        </w:rPr>
      </w:pPr>
      <w:r w:rsidRPr="00617A15">
        <w:rPr>
          <w:rFonts w:eastAsia="Times New Roman" w:cs="Times New Roman"/>
          <w:sz w:val="23"/>
          <w:szCs w:val="23"/>
          <w:lang w:eastAsia="lt-LT"/>
        </w:rPr>
        <w:t>............, juridinio asmens kodas ..................., buveinės adresas: ...................., duomenys apie įmonę kaupiami ir saugomi Lietuvos Respublikos juridinių asmenų registre (toliau – Paslaugų teikėjas), atstovaujama ...................., veikiančio (-</w:t>
      </w:r>
      <w:proofErr w:type="spellStart"/>
      <w:r w:rsidRPr="00617A15">
        <w:rPr>
          <w:rFonts w:eastAsia="Times New Roman" w:cs="Times New Roman"/>
          <w:sz w:val="23"/>
          <w:szCs w:val="23"/>
          <w:lang w:eastAsia="lt-LT"/>
        </w:rPr>
        <w:t>ios</w:t>
      </w:r>
      <w:proofErr w:type="spellEnd"/>
      <w:r w:rsidRPr="00617A15">
        <w:rPr>
          <w:rFonts w:eastAsia="Times New Roman" w:cs="Times New Roman"/>
          <w:sz w:val="23"/>
          <w:szCs w:val="23"/>
          <w:lang w:eastAsia="lt-LT"/>
        </w:rPr>
        <w:t xml:space="preserve">) pagal ...................., </w:t>
      </w:r>
    </w:p>
    <w:p w:rsidR="009A7903" w:rsidRDefault="009A7903" w:rsidP="009A7903">
      <w:pPr>
        <w:ind w:firstLine="567"/>
        <w:jc w:val="both"/>
        <w:rPr>
          <w:rFonts w:eastAsia="Times New Roman" w:cs="Times New Roman"/>
          <w:sz w:val="23"/>
          <w:szCs w:val="23"/>
          <w:lang w:eastAsia="lt-LT"/>
        </w:rPr>
      </w:pPr>
      <w:r w:rsidRPr="00617A15">
        <w:rPr>
          <w:rFonts w:eastAsia="Times New Roman" w:cs="Times New Roman"/>
          <w:sz w:val="23"/>
          <w:szCs w:val="23"/>
          <w:lang w:eastAsia="lt-LT"/>
        </w:rPr>
        <w:t xml:space="preserve">toliau kartu šioje sutartyje vadinami Šalimis, o kiekvienas atskirai – Šalimi, sudarė šią </w:t>
      </w:r>
      <w:r w:rsidR="006C3F54" w:rsidRPr="006C3F54">
        <w:rPr>
          <w:rFonts w:eastAsia="Times New Roman" w:cs="Times New Roman"/>
          <w:sz w:val="23"/>
          <w:szCs w:val="23"/>
          <w:lang w:eastAsia="lt-LT"/>
        </w:rPr>
        <w:t xml:space="preserve">savanoriško darbuotojų sveikatos </w:t>
      </w:r>
      <w:r w:rsidRPr="00617A15">
        <w:rPr>
          <w:rFonts w:eastAsia="Times New Roman" w:cs="Times New Roman"/>
          <w:sz w:val="23"/>
          <w:szCs w:val="23"/>
          <w:lang w:eastAsia="lt-LT"/>
        </w:rPr>
        <w:t>draudimo paslaugų viešojo pirkimo – pardavimo sutartį, toliau vadinamą Sutartimi, ir susitarė dėl toliau išvardintų sąlygų.</w:t>
      </w:r>
    </w:p>
    <w:p w:rsidR="006C3F54" w:rsidRPr="00617A15" w:rsidRDefault="006C3F54" w:rsidP="009A7903">
      <w:pPr>
        <w:ind w:firstLine="567"/>
        <w:jc w:val="both"/>
        <w:rPr>
          <w:rFonts w:eastAsia="Times New Roman" w:cs="Times New Roman"/>
          <w:sz w:val="23"/>
          <w:szCs w:val="23"/>
          <w:lang w:eastAsia="lt-LT"/>
        </w:rPr>
      </w:pPr>
    </w:p>
    <w:p w:rsidR="009A7903" w:rsidRPr="00617A15" w:rsidRDefault="009A7903" w:rsidP="009A7903">
      <w:pPr>
        <w:numPr>
          <w:ilvl w:val="0"/>
          <w:numId w:val="33"/>
        </w:numPr>
        <w:pBdr>
          <w:top w:val="nil"/>
          <w:left w:val="nil"/>
          <w:bottom w:val="nil"/>
          <w:right w:val="nil"/>
          <w:between w:val="nil"/>
          <w:bar w:val="nil"/>
        </w:pBdr>
        <w:tabs>
          <w:tab w:val="left" w:pos="284"/>
        </w:tabs>
        <w:spacing w:after="160" w:line="252" w:lineRule="auto"/>
        <w:ind w:left="0" w:firstLine="0"/>
        <w:contextualSpacing/>
        <w:jc w:val="center"/>
        <w:rPr>
          <w:rFonts w:eastAsia="Calibri" w:cs="Times New Roman"/>
          <w:b/>
          <w:bCs/>
          <w:sz w:val="23"/>
          <w:szCs w:val="23"/>
          <w:lang w:eastAsia="lt-LT"/>
        </w:rPr>
      </w:pPr>
      <w:r w:rsidRPr="00617A15">
        <w:rPr>
          <w:rFonts w:eastAsia="Calibri" w:cs="Times New Roman"/>
          <w:b/>
          <w:bCs/>
          <w:sz w:val="23"/>
          <w:szCs w:val="23"/>
          <w:lang w:eastAsia="lt-LT"/>
        </w:rPr>
        <w:t xml:space="preserve">SUTARTIES DALYKAS </w:t>
      </w:r>
    </w:p>
    <w:p w:rsidR="009A7903" w:rsidRPr="00617A15" w:rsidRDefault="009A7903" w:rsidP="009A7903">
      <w:pPr>
        <w:tabs>
          <w:tab w:val="left" w:pos="284"/>
        </w:tabs>
        <w:spacing w:after="160" w:line="252" w:lineRule="auto"/>
        <w:contextualSpacing/>
        <w:rPr>
          <w:rFonts w:eastAsia="Calibri" w:cs="Times New Roman"/>
          <w:b/>
          <w:bCs/>
          <w:sz w:val="23"/>
          <w:szCs w:val="23"/>
          <w:lang w:eastAsia="lt-LT"/>
        </w:rPr>
      </w:pPr>
    </w:p>
    <w:p w:rsidR="009A7903" w:rsidRPr="00617A15" w:rsidRDefault="003F04A5" w:rsidP="003F04A5">
      <w:pPr>
        <w:pBdr>
          <w:top w:val="nil"/>
          <w:left w:val="nil"/>
          <w:bottom w:val="nil"/>
          <w:right w:val="nil"/>
          <w:between w:val="nil"/>
          <w:bar w:val="nil"/>
        </w:pBdr>
        <w:tabs>
          <w:tab w:val="left" w:pos="284"/>
          <w:tab w:val="left" w:pos="851"/>
        </w:tabs>
        <w:spacing w:line="252" w:lineRule="auto"/>
        <w:ind w:firstLine="567"/>
        <w:contextualSpacing/>
        <w:jc w:val="both"/>
        <w:rPr>
          <w:rFonts w:eastAsia="Calibri" w:cs="Times New Roman"/>
          <w:sz w:val="23"/>
          <w:szCs w:val="23"/>
          <w:lang w:val="x-none"/>
        </w:rPr>
      </w:pPr>
      <w:r w:rsidRPr="00617A15">
        <w:rPr>
          <w:rFonts w:eastAsia="Calibri" w:cs="Times New Roman"/>
          <w:sz w:val="23"/>
          <w:szCs w:val="23"/>
        </w:rPr>
        <w:t xml:space="preserve">1.1. </w:t>
      </w:r>
      <w:r w:rsidR="009A7903" w:rsidRPr="00617A15">
        <w:rPr>
          <w:rFonts w:eastAsia="Calibri" w:cs="Times New Roman"/>
          <w:sz w:val="23"/>
          <w:szCs w:val="23"/>
        </w:rPr>
        <w:t xml:space="preserve">Sutarties dalykas – </w:t>
      </w:r>
      <w:r w:rsidR="006A57EE" w:rsidRPr="00617A15">
        <w:rPr>
          <w:rFonts w:eastAsia="Calibri" w:cs="Times New Roman"/>
          <w:sz w:val="23"/>
          <w:szCs w:val="23"/>
        </w:rPr>
        <w:t xml:space="preserve">savanoriškas darbuotojų sveikatos draudimas </w:t>
      </w:r>
      <w:r w:rsidR="009A7903" w:rsidRPr="00617A15">
        <w:rPr>
          <w:rFonts w:eastAsia="Calibri" w:cs="Times New Roman"/>
          <w:sz w:val="23"/>
          <w:szCs w:val="23"/>
        </w:rPr>
        <w:t>(toliau – Paslaugos) pagal šios Sutarties priede Nr. 1 „Techninė specifikacija“ (toliau – Techninė specifikacija) nurodytą draudimo objektą (-</w:t>
      </w:r>
      <w:proofErr w:type="spellStart"/>
      <w:r w:rsidR="009A7903" w:rsidRPr="00617A15">
        <w:rPr>
          <w:rFonts w:eastAsia="Calibri" w:cs="Times New Roman"/>
          <w:sz w:val="23"/>
          <w:szCs w:val="23"/>
        </w:rPr>
        <w:t>us</w:t>
      </w:r>
      <w:proofErr w:type="spellEnd"/>
      <w:r w:rsidR="009A7903" w:rsidRPr="00617A15">
        <w:rPr>
          <w:rFonts w:eastAsia="Calibri" w:cs="Times New Roman"/>
          <w:sz w:val="23"/>
          <w:szCs w:val="23"/>
        </w:rPr>
        <w:t xml:space="preserve">) ir kitas Techninėje specifikacijoje nurodytas sąlygas. Techninė specifikacija yra neatskiriama šios Sutarties dalis. </w:t>
      </w:r>
    </w:p>
    <w:p w:rsidR="009A7903" w:rsidRPr="00617A15" w:rsidRDefault="003F04A5" w:rsidP="003F04A5">
      <w:pPr>
        <w:pBdr>
          <w:top w:val="nil"/>
          <w:left w:val="nil"/>
          <w:bottom w:val="nil"/>
          <w:right w:val="nil"/>
          <w:between w:val="nil"/>
          <w:bar w:val="nil"/>
        </w:pBdr>
        <w:tabs>
          <w:tab w:val="left" w:pos="284"/>
          <w:tab w:val="left" w:pos="851"/>
        </w:tabs>
        <w:ind w:firstLine="567"/>
        <w:contextualSpacing/>
        <w:jc w:val="both"/>
        <w:rPr>
          <w:rFonts w:eastAsia="Arial Unicode MS" w:cs="Times New Roman"/>
          <w:sz w:val="23"/>
          <w:szCs w:val="23"/>
          <w:bdr w:val="nil"/>
        </w:rPr>
      </w:pPr>
      <w:r w:rsidRPr="00617A15">
        <w:rPr>
          <w:rFonts w:eastAsia="Arial Unicode MS" w:cs="Times New Roman"/>
          <w:sz w:val="23"/>
          <w:szCs w:val="23"/>
          <w:bdr w:val="nil"/>
        </w:rPr>
        <w:t xml:space="preserve">1.2. </w:t>
      </w:r>
      <w:r w:rsidR="009A7903" w:rsidRPr="00617A15">
        <w:rPr>
          <w:rFonts w:eastAsia="Arial Unicode MS" w:cs="Times New Roman"/>
          <w:sz w:val="23"/>
          <w:szCs w:val="23"/>
          <w:bdr w:val="nil"/>
        </w:rPr>
        <w:t>Esant neatitikimams tarp šios Sutarties, Techninės specifikacijos ir Draudimo liudijimo (poliso) ar Draudimo taisyklių bus taikomos šios Sutarties ir Techninės specifikacijos sąlygos.</w:t>
      </w:r>
    </w:p>
    <w:p w:rsidR="009A7903" w:rsidRPr="00617A15" w:rsidRDefault="009A7903" w:rsidP="009A7903">
      <w:pPr>
        <w:tabs>
          <w:tab w:val="left" w:pos="284"/>
        </w:tabs>
        <w:ind w:left="360"/>
        <w:contextualSpacing/>
        <w:jc w:val="both"/>
        <w:rPr>
          <w:rFonts w:eastAsia="Arial Unicode MS" w:cs="Times New Roman"/>
          <w:sz w:val="23"/>
          <w:szCs w:val="23"/>
          <w:bdr w:val="nil"/>
          <w:lang w:val="x-none"/>
        </w:rPr>
      </w:pPr>
      <w:r w:rsidRPr="00617A15">
        <w:rPr>
          <w:rFonts w:eastAsia="Arial Unicode MS" w:cs="Times New Roman"/>
          <w:sz w:val="23"/>
          <w:szCs w:val="23"/>
          <w:bdr w:val="nil"/>
          <w:lang w:val="en-US"/>
        </w:rPr>
        <w:t xml:space="preserve"> </w:t>
      </w:r>
    </w:p>
    <w:p w:rsidR="009A7903" w:rsidRPr="00617A15" w:rsidRDefault="003F04A5" w:rsidP="009A7903">
      <w:pPr>
        <w:numPr>
          <w:ilvl w:val="0"/>
          <w:numId w:val="33"/>
        </w:numPr>
        <w:pBdr>
          <w:top w:val="nil"/>
          <w:left w:val="nil"/>
          <w:bottom w:val="nil"/>
          <w:right w:val="nil"/>
          <w:between w:val="nil"/>
          <w:bar w:val="nil"/>
        </w:pBdr>
        <w:tabs>
          <w:tab w:val="left" w:pos="284"/>
        </w:tabs>
        <w:spacing w:after="160" w:line="252" w:lineRule="auto"/>
        <w:ind w:left="0" w:firstLine="0"/>
        <w:contextualSpacing/>
        <w:jc w:val="center"/>
        <w:rPr>
          <w:rFonts w:eastAsia="Calibri" w:cs="Times New Roman"/>
          <w:b/>
          <w:bCs/>
          <w:sz w:val="23"/>
          <w:szCs w:val="23"/>
          <w:lang w:eastAsia="lt-LT"/>
        </w:rPr>
      </w:pPr>
      <w:r w:rsidRPr="00617A15">
        <w:rPr>
          <w:rFonts w:eastAsia="Calibri" w:cs="Times New Roman"/>
          <w:b/>
          <w:bCs/>
          <w:sz w:val="23"/>
          <w:szCs w:val="23"/>
          <w:lang w:eastAsia="lt-LT"/>
        </w:rPr>
        <w:t>PASLAUGŲ KAINA IR SUTARTIES VERTĖ</w:t>
      </w:r>
    </w:p>
    <w:p w:rsidR="003F04A5" w:rsidRPr="00617A15" w:rsidRDefault="003F04A5" w:rsidP="003F04A5">
      <w:pPr>
        <w:pBdr>
          <w:top w:val="nil"/>
          <w:left w:val="nil"/>
          <w:bottom w:val="nil"/>
          <w:right w:val="nil"/>
          <w:between w:val="nil"/>
          <w:bar w:val="nil"/>
        </w:pBdr>
        <w:tabs>
          <w:tab w:val="left" w:pos="284"/>
        </w:tabs>
        <w:spacing w:after="160" w:line="252" w:lineRule="auto"/>
        <w:contextualSpacing/>
        <w:rPr>
          <w:rFonts w:eastAsia="Calibri" w:cs="Times New Roman"/>
          <w:b/>
          <w:bCs/>
          <w:sz w:val="23"/>
          <w:szCs w:val="23"/>
          <w:lang w:eastAsia="lt-LT"/>
        </w:rPr>
      </w:pPr>
    </w:p>
    <w:p w:rsidR="009A7903" w:rsidRPr="00617A15" w:rsidRDefault="003F04A5" w:rsidP="003F04A5">
      <w:pPr>
        <w:pBdr>
          <w:top w:val="nil"/>
          <w:left w:val="nil"/>
          <w:bottom w:val="nil"/>
          <w:right w:val="nil"/>
          <w:between w:val="nil"/>
          <w:bar w:val="nil"/>
        </w:pBdr>
        <w:tabs>
          <w:tab w:val="left" w:pos="284"/>
          <w:tab w:val="left" w:pos="851"/>
        </w:tabs>
        <w:ind w:left="567"/>
        <w:jc w:val="both"/>
        <w:rPr>
          <w:rFonts w:eastAsia="Times New Roman" w:cs="Times New Roman"/>
          <w:color w:val="000000"/>
          <w:sz w:val="23"/>
          <w:szCs w:val="23"/>
          <w:bdr w:val="nil"/>
          <w:lang w:eastAsia="lt-LT"/>
        </w:rPr>
      </w:pPr>
      <w:r w:rsidRPr="00617A15">
        <w:rPr>
          <w:rFonts w:eastAsia="Times New Roman" w:cs="Times New Roman"/>
          <w:color w:val="000000"/>
          <w:sz w:val="23"/>
          <w:szCs w:val="23"/>
          <w:bdr w:val="nil"/>
          <w:lang w:eastAsia="lt-LT"/>
        </w:rPr>
        <w:t>2.1. Sutarčiai taikoma</w:t>
      </w:r>
      <w:r w:rsidR="009A7903" w:rsidRPr="00617A15">
        <w:rPr>
          <w:rFonts w:eastAsia="Times New Roman" w:cs="Times New Roman"/>
          <w:color w:val="000000"/>
          <w:sz w:val="23"/>
          <w:szCs w:val="23"/>
          <w:bdr w:val="nil"/>
          <w:lang w:eastAsia="lt-LT"/>
        </w:rPr>
        <w:t xml:space="preserve"> </w:t>
      </w:r>
      <w:r w:rsidRPr="00617A15">
        <w:rPr>
          <w:rFonts w:eastAsia="Times New Roman" w:cs="Times New Roman"/>
          <w:color w:val="000000"/>
          <w:sz w:val="23"/>
          <w:szCs w:val="23"/>
          <w:bdr w:val="nil"/>
          <w:lang w:eastAsia="lt-LT"/>
        </w:rPr>
        <w:t>fiksuoto įkainio kainodara</w:t>
      </w:r>
      <w:r w:rsidR="006A57EE" w:rsidRPr="00617A15">
        <w:rPr>
          <w:rFonts w:eastAsia="Times New Roman" w:cs="Times New Roman"/>
          <w:color w:val="000000"/>
          <w:sz w:val="23"/>
          <w:szCs w:val="23"/>
          <w:bdr w:val="nil"/>
          <w:lang w:eastAsia="lt-LT"/>
        </w:rPr>
        <w:t>.</w:t>
      </w:r>
    </w:p>
    <w:p w:rsidR="003F04A5" w:rsidRPr="00617A15" w:rsidRDefault="003F04A5" w:rsidP="003F04A5">
      <w:pPr>
        <w:pBdr>
          <w:top w:val="nil"/>
          <w:left w:val="nil"/>
          <w:bottom w:val="nil"/>
          <w:right w:val="nil"/>
          <w:between w:val="nil"/>
          <w:bar w:val="nil"/>
        </w:pBdr>
        <w:tabs>
          <w:tab w:val="left" w:pos="284"/>
          <w:tab w:val="left" w:pos="851"/>
        </w:tabs>
        <w:ind w:firstLine="567"/>
        <w:jc w:val="both"/>
        <w:rPr>
          <w:rFonts w:eastAsia="Times New Roman" w:cs="Times New Roman"/>
          <w:color w:val="000000"/>
          <w:sz w:val="23"/>
          <w:szCs w:val="23"/>
          <w:bdr w:val="nil"/>
          <w:lang w:eastAsia="lt-LT"/>
        </w:rPr>
      </w:pPr>
      <w:r w:rsidRPr="00617A15">
        <w:rPr>
          <w:rFonts w:eastAsia="Times New Roman" w:cs="Times New Roman"/>
          <w:color w:val="000000"/>
          <w:sz w:val="23"/>
          <w:szCs w:val="23"/>
          <w:bdr w:val="nil"/>
          <w:lang w:eastAsia="lt-LT"/>
        </w:rPr>
        <w:t>2.2. Metinė draudimo įmoka vienam apdraustajam asmeniui sudaro 220,00 (</w:t>
      </w:r>
      <w:r w:rsidRPr="00617A15">
        <w:rPr>
          <w:rFonts w:eastAsia="Times New Roman" w:cs="Times New Roman"/>
          <w:i/>
          <w:color w:val="000000"/>
          <w:sz w:val="23"/>
          <w:szCs w:val="23"/>
          <w:bdr w:val="nil"/>
          <w:lang w:eastAsia="lt-LT"/>
        </w:rPr>
        <w:t>du šimtai dvidešimt eurų</w:t>
      </w:r>
      <w:r w:rsidRPr="00617A15">
        <w:rPr>
          <w:rFonts w:eastAsia="Times New Roman" w:cs="Times New Roman"/>
          <w:color w:val="000000"/>
          <w:sz w:val="23"/>
          <w:szCs w:val="23"/>
          <w:bdr w:val="nil"/>
          <w:lang w:eastAsia="lt-LT"/>
        </w:rPr>
        <w:t xml:space="preserve">) </w:t>
      </w:r>
      <w:proofErr w:type="spellStart"/>
      <w:r w:rsidRPr="00617A15">
        <w:rPr>
          <w:rFonts w:eastAsia="Times New Roman" w:cs="Times New Roman"/>
          <w:color w:val="000000"/>
          <w:sz w:val="23"/>
          <w:szCs w:val="23"/>
          <w:bdr w:val="nil"/>
          <w:lang w:eastAsia="lt-LT"/>
        </w:rPr>
        <w:t>Eur</w:t>
      </w:r>
      <w:proofErr w:type="spellEnd"/>
      <w:r w:rsidRPr="00617A15">
        <w:rPr>
          <w:rFonts w:eastAsia="Times New Roman" w:cs="Times New Roman"/>
          <w:color w:val="000000"/>
          <w:sz w:val="23"/>
          <w:szCs w:val="23"/>
          <w:bdr w:val="nil"/>
          <w:lang w:eastAsia="lt-LT"/>
        </w:rPr>
        <w:t>, Saugumo įnašo mokestis vienam asmeniui – 20,00 (</w:t>
      </w:r>
      <w:r w:rsidRPr="00617A15">
        <w:rPr>
          <w:rFonts w:eastAsia="Times New Roman" w:cs="Times New Roman"/>
          <w:i/>
          <w:color w:val="000000"/>
          <w:sz w:val="23"/>
          <w:szCs w:val="23"/>
          <w:bdr w:val="nil"/>
          <w:lang w:eastAsia="lt-LT"/>
        </w:rPr>
        <w:t>dvidešimt</w:t>
      </w:r>
      <w:r w:rsidRPr="00617A15">
        <w:rPr>
          <w:rFonts w:eastAsia="Times New Roman" w:cs="Times New Roman"/>
          <w:color w:val="000000"/>
          <w:sz w:val="23"/>
          <w:szCs w:val="23"/>
          <w:bdr w:val="nil"/>
          <w:lang w:eastAsia="lt-LT"/>
        </w:rPr>
        <w:t xml:space="preserve">) </w:t>
      </w:r>
      <w:proofErr w:type="spellStart"/>
      <w:r w:rsidRPr="00617A15">
        <w:rPr>
          <w:rFonts w:eastAsia="Times New Roman" w:cs="Times New Roman"/>
          <w:color w:val="000000"/>
          <w:sz w:val="23"/>
          <w:szCs w:val="23"/>
          <w:bdr w:val="nil"/>
          <w:lang w:eastAsia="lt-LT"/>
        </w:rPr>
        <w:t>Eur</w:t>
      </w:r>
      <w:proofErr w:type="spellEnd"/>
      <w:r w:rsidRPr="00617A15">
        <w:rPr>
          <w:rFonts w:eastAsia="Times New Roman" w:cs="Times New Roman"/>
          <w:color w:val="000000"/>
          <w:sz w:val="23"/>
          <w:szCs w:val="23"/>
          <w:bdr w:val="nil"/>
          <w:lang w:eastAsia="lt-LT"/>
        </w:rPr>
        <w:t xml:space="preserve"> be PVM.</w:t>
      </w:r>
    </w:p>
    <w:p w:rsidR="009A7903" w:rsidRPr="00617A15" w:rsidRDefault="003F04A5" w:rsidP="006A57EE">
      <w:pPr>
        <w:tabs>
          <w:tab w:val="left" w:pos="284"/>
          <w:tab w:val="left" w:pos="851"/>
        </w:tabs>
        <w:ind w:firstLine="567"/>
        <w:jc w:val="both"/>
        <w:rPr>
          <w:rFonts w:eastAsia="Times New Roman" w:cs="Times New Roman"/>
          <w:color w:val="000000"/>
          <w:sz w:val="23"/>
          <w:szCs w:val="23"/>
          <w:bdr w:val="nil"/>
          <w:lang w:eastAsia="lt-LT"/>
        </w:rPr>
      </w:pPr>
      <w:r w:rsidRPr="00617A15">
        <w:rPr>
          <w:rFonts w:eastAsia="Times New Roman" w:cs="Times New Roman"/>
          <w:color w:val="000000"/>
          <w:sz w:val="23"/>
          <w:szCs w:val="23"/>
          <w:bdr w:val="nil"/>
          <w:lang w:eastAsia="lt-LT"/>
        </w:rPr>
        <w:t xml:space="preserve">2.3. Maksimali </w:t>
      </w:r>
      <w:r w:rsidR="009A7903" w:rsidRPr="00617A15">
        <w:rPr>
          <w:rFonts w:eastAsia="Times New Roman" w:cs="Times New Roman"/>
          <w:color w:val="000000"/>
          <w:sz w:val="23"/>
          <w:szCs w:val="23"/>
          <w:bdr w:val="nil"/>
          <w:lang w:eastAsia="lt-LT"/>
        </w:rPr>
        <w:t xml:space="preserve">Sutarties vertė – </w:t>
      </w:r>
      <w:r w:rsidR="006A57EE" w:rsidRPr="00617A15">
        <w:rPr>
          <w:rFonts w:eastAsia="Times New Roman" w:cs="Times New Roman"/>
          <w:color w:val="000000"/>
          <w:sz w:val="23"/>
          <w:szCs w:val="23"/>
          <w:bdr w:val="nil"/>
          <w:lang w:eastAsia="lt-LT"/>
        </w:rPr>
        <w:t xml:space="preserve">26 700 </w:t>
      </w:r>
      <w:proofErr w:type="spellStart"/>
      <w:r w:rsidR="009A7903" w:rsidRPr="00617A15">
        <w:rPr>
          <w:rFonts w:eastAsia="Times New Roman" w:cs="Times New Roman"/>
          <w:color w:val="000000"/>
          <w:sz w:val="23"/>
          <w:szCs w:val="23"/>
          <w:bdr w:val="nil"/>
          <w:lang w:eastAsia="lt-LT"/>
        </w:rPr>
        <w:t>Eur</w:t>
      </w:r>
      <w:proofErr w:type="spellEnd"/>
      <w:r w:rsidRPr="00617A15">
        <w:rPr>
          <w:rFonts w:eastAsia="Times New Roman" w:cs="Times New Roman"/>
          <w:color w:val="000000"/>
          <w:sz w:val="23"/>
          <w:szCs w:val="23"/>
          <w:bdr w:val="nil"/>
          <w:lang w:eastAsia="lt-LT"/>
        </w:rPr>
        <w:t xml:space="preserve"> (</w:t>
      </w:r>
      <w:r w:rsidRPr="00617A15">
        <w:rPr>
          <w:rFonts w:eastAsia="Times New Roman" w:cs="Times New Roman"/>
          <w:i/>
          <w:color w:val="000000"/>
          <w:sz w:val="23"/>
          <w:szCs w:val="23"/>
          <w:bdr w:val="nil"/>
          <w:lang w:eastAsia="lt-LT"/>
        </w:rPr>
        <w:t>dvidešimt šeši tūkstančiai septyni šimtai eurų</w:t>
      </w:r>
      <w:r w:rsidRPr="00617A15">
        <w:rPr>
          <w:rFonts w:eastAsia="Times New Roman" w:cs="Times New Roman"/>
          <w:color w:val="000000"/>
          <w:sz w:val="23"/>
          <w:szCs w:val="23"/>
          <w:bdr w:val="nil"/>
          <w:lang w:eastAsia="lt-LT"/>
        </w:rPr>
        <w:t>) be PVM.</w:t>
      </w:r>
    </w:p>
    <w:p w:rsidR="003F04A5" w:rsidRPr="00617A15" w:rsidRDefault="003F04A5" w:rsidP="006A57EE">
      <w:pPr>
        <w:tabs>
          <w:tab w:val="left" w:pos="284"/>
          <w:tab w:val="left" w:pos="851"/>
        </w:tabs>
        <w:ind w:firstLine="567"/>
        <w:jc w:val="both"/>
        <w:rPr>
          <w:rFonts w:eastAsia="Times New Roman" w:cs="Times New Roman"/>
          <w:color w:val="000000"/>
          <w:sz w:val="23"/>
          <w:szCs w:val="23"/>
          <w:bdr w:val="nil"/>
          <w:lang w:eastAsia="lt-LT"/>
        </w:rPr>
      </w:pPr>
      <w:r w:rsidRPr="00617A15">
        <w:rPr>
          <w:rFonts w:eastAsia="Times New Roman" w:cs="Times New Roman"/>
          <w:color w:val="000000"/>
          <w:sz w:val="23"/>
          <w:szCs w:val="23"/>
          <w:bdr w:val="nil"/>
          <w:lang w:eastAsia="lt-LT"/>
        </w:rPr>
        <w:t xml:space="preserve">2.4. Apdraustųjų asmenų įtraukimo ir (ar) išbraukimo tvarka nurodyta Sutarties priede Nr. 1 „Techninė specifikacija“. </w:t>
      </w:r>
    </w:p>
    <w:p w:rsidR="003F04A5" w:rsidRPr="00617A15" w:rsidRDefault="003F04A5" w:rsidP="006A57EE">
      <w:pPr>
        <w:tabs>
          <w:tab w:val="left" w:pos="284"/>
          <w:tab w:val="left" w:pos="851"/>
        </w:tabs>
        <w:ind w:firstLine="567"/>
        <w:jc w:val="both"/>
        <w:rPr>
          <w:rFonts w:eastAsia="Times New Roman" w:cs="Times New Roman"/>
          <w:color w:val="000000"/>
          <w:sz w:val="23"/>
          <w:szCs w:val="23"/>
          <w:bdr w:val="nil"/>
          <w:lang w:eastAsia="lt-LT"/>
        </w:rPr>
      </w:pPr>
      <w:r w:rsidRPr="00617A15">
        <w:rPr>
          <w:rFonts w:eastAsia="Times New Roman" w:cs="Times New Roman"/>
          <w:color w:val="000000"/>
          <w:sz w:val="23"/>
          <w:szCs w:val="23"/>
          <w:bdr w:val="nil"/>
          <w:lang w:eastAsia="lt-LT"/>
        </w:rPr>
        <w:t xml:space="preserve">2.5. Į Paslaugų įkainį įskaičiuoti visi Draudikui privalomi mokėti mokesčiai ir kitos su šios Sutarties įgyvendinimu susijusios išlaidos. </w:t>
      </w:r>
    </w:p>
    <w:p w:rsidR="009A7903" w:rsidRPr="00617A15" w:rsidRDefault="003F04A5" w:rsidP="006A57EE">
      <w:pPr>
        <w:tabs>
          <w:tab w:val="left" w:pos="284"/>
          <w:tab w:val="left" w:pos="851"/>
        </w:tabs>
        <w:ind w:firstLine="567"/>
        <w:jc w:val="both"/>
        <w:rPr>
          <w:rFonts w:eastAsia="Times New Roman" w:cs="Times New Roman"/>
          <w:color w:val="000000"/>
          <w:sz w:val="23"/>
          <w:szCs w:val="23"/>
          <w:bdr w:val="nil"/>
          <w:lang w:eastAsia="lt-LT"/>
        </w:rPr>
      </w:pPr>
      <w:r w:rsidRPr="00617A15">
        <w:rPr>
          <w:rFonts w:eastAsia="Arial Unicode MS" w:cs="Times New Roman"/>
          <w:color w:val="000000"/>
          <w:sz w:val="23"/>
          <w:szCs w:val="23"/>
          <w:bdr w:val="nil"/>
          <w:lang w:eastAsia="lt-LT"/>
        </w:rPr>
        <w:t>2.</w:t>
      </w:r>
      <w:r w:rsidR="009A7903" w:rsidRPr="00617A15">
        <w:rPr>
          <w:rFonts w:eastAsia="Arial Unicode MS" w:cs="Times New Roman"/>
          <w:color w:val="000000"/>
          <w:sz w:val="23"/>
          <w:szCs w:val="23"/>
          <w:bdr w:val="nil"/>
          <w:lang w:eastAsia="lt-LT"/>
        </w:rPr>
        <w:t xml:space="preserve">6. Pagal Lietuvos Respublikos pridėtinės vertės mokesčio įstatymo 27 straipsnį visų rūšių draudimo paslaugos nėra apmokestinamos PVM.  </w:t>
      </w:r>
    </w:p>
    <w:p w:rsidR="009A7903" w:rsidRPr="00617A15" w:rsidRDefault="009A7903" w:rsidP="009A7903">
      <w:pPr>
        <w:pBdr>
          <w:top w:val="nil"/>
          <w:left w:val="nil"/>
          <w:bottom w:val="nil"/>
          <w:right w:val="nil"/>
          <w:between w:val="nil"/>
          <w:bar w:val="nil"/>
        </w:pBdr>
        <w:tabs>
          <w:tab w:val="left" w:pos="284"/>
        </w:tabs>
        <w:suppressAutoHyphens/>
        <w:contextualSpacing/>
        <w:jc w:val="both"/>
        <w:rPr>
          <w:rFonts w:eastAsia="Times New Roman" w:cs="Times New Roman"/>
          <w:color w:val="000000"/>
          <w:sz w:val="23"/>
          <w:szCs w:val="23"/>
          <w:bdr w:val="nil"/>
          <w:lang w:eastAsia="lt-LT"/>
        </w:rPr>
      </w:pPr>
    </w:p>
    <w:p w:rsidR="009A7903" w:rsidRPr="00617A15" w:rsidRDefault="009A7903" w:rsidP="009A7903">
      <w:pPr>
        <w:pBdr>
          <w:top w:val="nil"/>
          <w:left w:val="nil"/>
          <w:bottom w:val="nil"/>
          <w:right w:val="nil"/>
          <w:between w:val="nil"/>
          <w:bar w:val="nil"/>
        </w:pBdr>
        <w:tabs>
          <w:tab w:val="left" w:pos="284"/>
          <w:tab w:val="left" w:pos="2835"/>
          <w:tab w:val="left" w:pos="2977"/>
          <w:tab w:val="left" w:pos="3402"/>
        </w:tabs>
        <w:jc w:val="center"/>
        <w:rPr>
          <w:rFonts w:eastAsia="Arial Unicode MS" w:cs="Times New Roman"/>
          <w:b/>
          <w:bCs/>
          <w:sz w:val="23"/>
          <w:szCs w:val="23"/>
          <w:bdr w:val="nil"/>
        </w:rPr>
      </w:pPr>
      <w:r w:rsidRPr="00617A15">
        <w:rPr>
          <w:rFonts w:eastAsia="Arial Unicode MS" w:cs="Times New Roman"/>
          <w:b/>
          <w:bCs/>
          <w:sz w:val="23"/>
          <w:szCs w:val="23"/>
          <w:bdr w:val="nil"/>
        </w:rPr>
        <w:t>III. ATSISKAITYMO TVARKA</w:t>
      </w:r>
    </w:p>
    <w:p w:rsidR="009A7903" w:rsidRPr="00617A15" w:rsidRDefault="009A7903" w:rsidP="009A7903">
      <w:pPr>
        <w:pBdr>
          <w:top w:val="nil"/>
          <w:left w:val="nil"/>
          <w:bottom w:val="nil"/>
          <w:right w:val="nil"/>
          <w:between w:val="nil"/>
          <w:bar w:val="nil"/>
        </w:pBdr>
        <w:tabs>
          <w:tab w:val="left" w:pos="284"/>
          <w:tab w:val="left" w:pos="2835"/>
          <w:tab w:val="left" w:pos="2977"/>
          <w:tab w:val="left" w:pos="3402"/>
        </w:tabs>
        <w:jc w:val="center"/>
        <w:rPr>
          <w:rFonts w:eastAsia="Arial Unicode MS" w:cs="Times New Roman"/>
          <w:b/>
          <w:bCs/>
          <w:sz w:val="23"/>
          <w:szCs w:val="23"/>
          <w:bdr w:val="nil"/>
        </w:rPr>
      </w:pPr>
    </w:p>
    <w:p w:rsidR="009A7903" w:rsidRPr="00617A15" w:rsidRDefault="003F04A5" w:rsidP="00650512">
      <w:pPr>
        <w:ind w:firstLine="567"/>
        <w:jc w:val="both"/>
        <w:rPr>
          <w:rFonts w:eastAsia="Calibri" w:cs="Times New Roman"/>
          <w:sz w:val="23"/>
          <w:szCs w:val="23"/>
        </w:rPr>
      </w:pPr>
      <w:r w:rsidRPr="00617A15">
        <w:rPr>
          <w:rFonts w:eastAsia="Calibri" w:cs="Times New Roman"/>
          <w:sz w:val="23"/>
          <w:szCs w:val="23"/>
        </w:rPr>
        <w:t>3.1.</w:t>
      </w:r>
      <w:r w:rsidR="009A7903" w:rsidRPr="00617A15">
        <w:rPr>
          <w:rFonts w:eastAsia="Calibri" w:cs="Times New Roman"/>
          <w:sz w:val="23"/>
          <w:szCs w:val="23"/>
        </w:rPr>
        <w:t xml:space="preserve">  </w:t>
      </w:r>
      <w:r w:rsidR="00650512" w:rsidRPr="00617A15">
        <w:rPr>
          <w:rFonts w:eastAsia="Calibri" w:cs="Times New Roman"/>
          <w:sz w:val="23"/>
          <w:szCs w:val="23"/>
        </w:rPr>
        <w:t xml:space="preserve">Apmokėjimas už Paslaugas bus atliekamas apmokant draudimo įmokas Paslaugų teikėjui pateikus sąskaitą faktūrą Sąskaitų administravimo bendrojoje informacinėje sistemoje (SABIS) ne vėliau kaip per 30 kalendorinių dienų nuo pateiktos sąskaitos faktūros gavimo dienos. </w:t>
      </w:r>
    </w:p>
    <w:p w:rsidR="00650512" w:rsidRPr="00617A15" w:rsidRDefault="00650512" w:rsidP="00650512">
      <w:pPr>
        <w:ind w:firstLine="567"/>
        <w:jc w:val="both"/>
        <w:rPr>
          <w:rFonts w:eastAsia="Calibri" w:cs="Times New Roman"/>
          <w:sz w:val="23"/>
          <w:szCs w:val="23"/>
        </w:rPr>
      </w:pPr>
      <w:r w:rsidRPr="00617A15">
        <w:rPr>
          <w:rFonts w:eastAsia="Calibri" w:cs="Times New Roman"/>
          <w:sz w:val="23"/>
          <w:szCs w:val="23"/>
        </w:rPr>
        <w:t>3.2. Draudimo įmoka mokama lygiomis dalimis per 2 (</w:t>
      </w:r>
      <w:r w:rsidRPr="00617A15">
        <w:rPr>
          <w:rFonts w:eastAsia="Calibri" w:cs="Times New Roman"/>
          <w:i/>
          <w:sz w:val="23"/>
          <w:szCs w:val="23"/>
        </w:rPr>
        <w:t>du</w:t>
      </w:r>
      <w:r w:rsidRPr="00617A15">
        <w:rPr>
          <w:rFonts w:eastAsia="Calibri" w:cs="Times New Roman"/>
          <w:sz w:val="23"/>
          <w:szCs w:val="23"/>
        </w:rPr>
        <w:t xml:space="preserve">) kartus. Pirmai įmokai taikant 30 dienų mokėjimo atidėjimo terminą nuo draudimo poliso įsigaliojimo datos, pagal Paslaugų teikėjo  pateiktą sąskaitą faktūrą, pavedimu į Paslaugų teikėjo Sutartyje nurodytą banko sąskaitą. Antra įmoka mokama po 6 mėnesių nuo draudimo poliso įsigaliojimo datos. Apie banko sąskaitos pasikeitimus Paslaugų teikėjas raštu privalo nedelsdamas, bet ne vėliau kaip per 5 (penkias) darbo dienas nuo banko sąskaitos pasikeitimo dienos, informuoti </w:t>
      </w:r>
      <w:r w:rsidR="00DE0E21" w:rsidRPr="00617A15">
        <w:rPr>
          <w:rFonts w:eastAsia="Calibri" w:cs="Times New Roman"/>
          <w:sz w:val="23"/>
          <w:szCs w:val="23"/>
        </w:rPr>
        <w:t>Užsakovą</w:t>
      </w:r>
      <w:r w:rsidRPr="00617A15">
        <w:rPr>
          <w:rFonts w:eastAsia="Calibri" w:cs="Times New Roman"/>
          <w:sz w:val="23"/>
          <w:szCs w:val="23"/>
        </w:rPr>
        <w:t>.</w:t>
      </w:r>
    </w:p>
    <w:p w:rsidR="00650512" w:rsidRPr="00617A15" w:rsidRDefault="00650512" w:rsidP="00650512">
      <w:pPr>
        <w:ind w:firstLine="567"/>
        <w:jc w:val="both"/>
        <w:rPr>
          <w:rFonts w:eastAsia="Calibri" w:cs="Times New Roman"/>
          <w:sz w:val="23"/>
          <w:szCs w:val="23"/>
        </w:rPr>
      </w:pPr>
      <w:r w:rsidRPr="00617A15">
        <w:rPr>
          <w:rFonts w:eastAsia="Calibri" w:cs="Times New Roman"/>
          <w:sz w:val="23"/>
          <w:szCs w:val="23"/>
        </w:rPr>
        <w:t xml:space="preserve">3.3. Sumokėjimo diena – tai diena, kai lėšos pervedamos iš Draudėjo sąskaitos. </w:t>
      </w:r>
    </w:p>
    <w:p w:rsidR="00650512" w:rsidRPr="00617A15" w:rsidRDefault="00650512" w:rsidP="00650512">
      <w:pPr>
        <w:ind w:firstLine="567"/>
        <w:jc w:val="both"/>
        <w:rPr>
          <w:rFonts w:eastAsia="Calibri" w:cs="Times New Roman"/>
          <w:sz w:val="23"/>
          <w:szCs w:val="23"/>
        </w:rPr>
      </w:pPr>
      <w:r w:rsidRPr="00617A15">
        <w:rPr>
          <w:rFonts w:eastAsia="Calibri" w:cs="Times New Roman"/>
          <w:sz w:val="23"/>
          <w:szCs w:val="23"/>
        </w:rPr>
        <w:t xml:space="preserve"> </w:t>
      </w:r>
    </w:p>
    <w:p w:rsidR="009A7903" w:rsidRPr="00617A15" w:rsidRDefault="009A7903" w:rsidP="009A7903">
      <w:pPr>
        <w:pBdr>
          <w:top w:val="nil"/>
          <w:left w:val="nil"/>
          <w:bottom w:val="nil"/>
          <w:right w:val="nil"/>
          <w:between w:val="nil"/>
          <w:bar w:val="nil"/>
        </w:pBdr>
        <w:tabs>
          <w:tab w:val="left" w:pos="284"/>
        </w:tabs>
        <w:jc w:val="both"/>
        <w:rPr>
          <w:rFonts w:eastAsia="Arial Unicode MS" w:cs="Times New Roman"/>
          <w:sz w:val="23"/>
          <w:szCs w:val="23"/>
          <w:bdr w:val="nil"/>
        </w:rPr>
      </w:pPr>
    </w:p>
    <w:p w:rsidR="009A7903" w:rsidRPr="00617A15" w:rsidRDefault="009A7903" w:rsidP="009A7903">
      <w:pPr>
        <w:pBdr>
          <w:top w:val="nil"/>
          <w:left w:val="nil"/>
          <w:bottom w:val="nil"/>
          <w:right w:val="nil"/>
          <w:between w:val="nil"/>
          <w:bar w:val="nil"/>
        </w:pBdr>
        <w:tabs>
          <w:tab w:val="left" w:pos="426"/>
          <w:tab w:val="left" w:pos="2694"/>
          <w:tab w:val="left" w:pos="4111"/>
          <w:tab w:val="left" w:pos="4253"/>
        </w:tabs>
        <w:ind w:left="360"/>
        <w:jc w:val="center"/>
        <w:rPr>
          <w:rFonts w:eastAsia="Arial Unicode MS" w:cs="Times New Roman"/>
          <w:b/>
          <w:bCs/>
          <w:sz w:val="23"/>
          <w:szCs w:val="23"/>
          <w:bdr w:val="nil"/>
          <w:lang w:val="pt-BR"/>
        </w:rPr>
      </w:pPr>
      <w:r w:rsidRPr="00617A15">
        <w:rPr>
          <w:rFonts w:eastAsia="Arial Unicode MS" w:cs="Times New Roman"/>
          <w:b/>
          <w:bCs/>
          <w:sz w:val="23"/>
          <w:szCs w:val="23"/>
          <w:bdr w:val="nil"/>
          <w:lang w:val="pt-BR"/>
        </w:rPr>
        <w:t>IV. ŠALIŲ TEISĖS IR PAREIGOS</w:t>
      </w:r>
    </w:p>
    <w:p w:rsidR="009A7903" w:rsidRPr="00617A15" w:rsidRDefault="009A7903" w:rsidP="009A7903">
      <w:pPr>
        <w:widowControl w:val="0"/>
        <w:tabs>
          <w:tab w:val="left" w:pos="0"/>
        </w:tabs>
        <w:suppressAutoHyphens/>
        <w:adjustRightInd w:val="0"/>
        <w:spacing w:after="160" w:line="252" w:lineRule="auto"/>
        <w:contextualSpacing/>
        <w:jc w:val="both"/>
        <w:rPr>
          <w:rFonts w:eastAsia="Calibri" w:cs="Times New Roman"/>
          <w:b/>
          <w:sz w:val="23"/>
          <w:szCs w:val="23"/>
          <w:lang w:eastAsia="ar-SA"/>
        </w:rPr>
      </w:pPr>
    </w:p>
    <w:p w:rsidR="009A7903" w:rsidRPr="00617A15" w:rsidRDefault="00650512" w:rsidP="009A650A">
      <w:pPr>
        <w:widowControl w:val="0"/>
        <w:tabs>
          <w:tab w:val="left" w:pos="0"/>
        </w:tabs>
        <w:suppressAutoHyphens/>
        <w:adjustRightInd w:val="0"/>
        <w:ind w:firstLine="567"/>
        <w:contextualSpacing/>
        <w:jc w:val="both"/>
        <w:rPr>
          <w:rFonts w:eastAsia="Calibri" w:cs="Times New Roman"/>
          <w:b/>
          <w:sz w:val="23"/>
          <w:szCs w:val="23"/>
          <w:lang w:eastAsia="ar-SA"/>
        </w:rPr>
      </w:pPr>
      <w:r w:rsidRPr="00617A15">
        <w:rPr>
          <w:rFonts w:eastAsia="Calibri" w:cs="Times New Roman"/>
          <w:b/>
          <w:sz w:val="23"/>
          <w:szCs w:val="23"/>
          <w:lang w:eastAsia="ar-SA"/>
        </w:rPr>
        <w:t xml:space="preserve">4.1. </w:t>
      </w:r>
      <w:r w:rsidR="009A7903" w:rsidRPr="00617A15">
        <w:rPr>
          <w:rFonts w:eastAsia="Calibri" w:cs="Times New Roman"/>
          <w:b/>
          <w:sz w:val="23"/>
          <w:szCs w:val="23"/>
          <w:lang w:eastAsia="ar-SA"/>
        </w:rPr>
        <w:t>Paslaugų teikėjas įsipareigoja:</w:t>
      </w:r>
    </w:p>
    <w:p w:rsidR="009A7903" w:rsidRPr="00617A15" w:rsidRDefault="00650512" w:rsidP="00DE0E21">
      <w:pPr>
        <w:widowControl w:val="0"/>
        <w:pBdr>
          <w:top w:val="nil"/>
          <w:left w:val="nil"/>
          <w:bottom w:val="nil"/>
          <w:right w:val="nil"/>
          <w:between w:val="nil"/>
          <w:bar w:val="nil"/>
        </w:pBdr>
        <w:tabs>
          <w:tab w:val="left" w:pos="0"/>
          <w:tab w:val="left" w:pos="567"/>
        </w:tabs>
        <w:suppressAutoHyphens/>
        <w:adjustRightInd w:val="0"/>
        <w:ind w:firstLine="567"/>
        <w:contextualSpacing/>
        <w:jc w:val="both"/>
        <w:rPr>
          <w:rFonts w:eastAsia="Arial Unicode MS" w:cs="Times New Roman"/>
          <w:sz w:val="23"/>
          <w:szCs w:val="23"/>
          <w:bdr w:val="nil"/>
          <w:lang w:val="pt-BR" w:eastAsia="ar-SA"/>
        </w:rPr>
      </w:pPr>
      <w:r w:rsidRPr="00617A15">
        <w:rPr>
          <w:rFonts w:eastAsia="Arial Unicode MS" w:cs="Times New Roman"/>
          <w:sz w:val="23"/>
          <w:szCs w:val="23"/>
          <w:bdr w:val="nil"/>
          <w:lang w:val="pt-BR" w:eastAsia="ar-SA"/>
        </w:rPr>
        <w:t>4.1.1.</w:t>
      </w:r>
      <w:r w:rsidR="009A7903" w:rsidRPr="00617A15">
        <w:rPr>
          <w:rFonts w:eastAsia="Arial Unicode MS" w:cs="Times New Roman"/>
          <w:sz w:val="23"/>
          <w:szCs w:val="23"/>
          <w:bdr w:val="nil"/>
          <w:lang w:val="pt-BR" w:eastAsia="ar-SA"/>
        </w:rPr>
        <w:t xml:space="preserve"> Paslaugas teikti Sutartyje ir jos prieduose nustatyta tvarka, terminais ir sąlygomis;</w:t>
      </w:r>
    </w:p>
    <w:p w:rsidR="009A7903" w:rsidRPr="00617A15" w:rsidRDefault="00650512" w:rsidP="00DE0E21">
      <w:pPr>
        <w:widowControl w:val="0"/>
        <w:pBdr>
          <w:top w:val="nil"/>
          <w:left w:val="nil"/>
          <w:bottom w:val="nil"/>
          <w:right w:val="nil"/>
          <w:between w:val="nil"/>
          <w:bar w:val="nil"/>
        </w:pBdr>
        <w:tabs>
          <w:tab w:val="left" w:pos="0"/>
          <w:tab w:val="left" w:pos="567"/>
        </w:tabs>
        <w:suppressAutoHyphens/>
        <w:adjustRightInd w:val="0"/>
        <w:ind w:firstLine="567"/>
        <w:jc w:val="both"/>
        <w:rPr>
          <w:rFonts w:eastAsia="Arial Unicode MS" w:cs="Times New Roman"/>
          <w:sz w:val="23"/>
          <w:szCs w:val="23"/>
          <w:bdr w:val="nil"/>
          <w:lang w:val="pt-BR" w:eastAsia="ar-SA"/>
        </w:rPr>
      </w:pPr>
      <w:r w:rsidRPr="00617A15">
        <w:rPr>
          <w:rFonts w:eastAsia="Arial Unicode MS" w:cs="Times New Roman"/>
          <w:sz w:val="23"/>
          <w:szCs w:val="23"/>
          <w:bdr w:val="nil"/>
          <w:lang w:val="pt-BR" w:eastAsia="ar-SA"/>
        </w:rPr>
        <w:t xml:space="preserve">4.1.2. </w:t>
      </w:r>
      <w:r w:rsidR="009A7903" w:rsidRPr="00617A15">
        <w:rPr>
          <w:rFonts w:eastAsia="Arial Unicode MS" w:cs="Times New Roman"/>
          <w:sz w:val="23"/>
          <w:szCs w:val="23"/>
          <w:bdr w:val="nil"/>
          <w:lang w:val="pt-BR" w:eastAsia="ar-SA"/>
        </w:rPr>
        <w:t xml:space="preserve"> užtikrinti, kad Paslaugų teikėjo Užsakovui teikiamos Paslaugos atitiktų Sutartyje ir </w:t>
      </w:r>
      <w:r w:rsidR="009A7903" w:rsidRPr="00617A15">
        <w:rPr>
          <w:rFonts w:eastAsia="Arial Unicode MS" w:cs="Times New Roman"/>
          <w:sz w:val="23"/>
          <w:szCs w:val="23"/>
          <w:bdr w:val="nil"/>
          <w:lang w:val="pt-BR"/>
        </w:rPr>
        <w:t xml:space="preserve">jos prieduose </w:t>
      </w:r>
      <w:r w:rsidR="009A7903" w:rsidRPr="00617A15">
        <w:rPr>
          <w:rFonts w:eastAsia="Arial Unicode MS" w:cs="Times New Roman"/>
          <w:sz w:val="23"/>
          <w:szCs w:val="23"/>
          <w:bdr w:val="nil"/>
          <w:lang w:val="pt-BR" w:eastAsia="ar-SA"/>
        </w:rPr>
        <w:t xml:space="preserve">nustatytus reikalavimus bei teikti jas Šalių atstovų suderintu laiku, tinkamai, rūpestingai ir kokybiškai. Bendradarbiauti su Užsakovu, iš anksto raštu informuoti Užsakovą apie bet kurias aplinkybes, kurios trukdo ar gali sutrukdyti Paslaugų teikėjui Paslaugas teikti nustatytais terminais ir sąlygomis, nedelsiant reaguoti, jei Užsakovas pareiškia pastabas dėl Paslaugų kokybės; </w:t>
      </w:r>
    </w:p>
    <w:p w:rsidR="009A7903" w:rsidRPr="00617A15" w:rsidRDefault="00650512" w:rsidP="00DE0E21">
      <w:pPr>
        <w:widowControl w:val="0"/>
        <w:pBdr>
          <w:top w:val="nil"/>
          <w:left w:val="nil"/>
          <w:bottom w:val="nil"/>
          <w:right w:val="nil"/>
          <w:between w:val="nil"/>
          <w:bar w:val="nil"/>
        </w:pBdr>
        <w:tabs>
          <w:tab w:val="left" w:pos="0"/>
        </w:tabs>
        <w:suppressAutoHyphens/>
        <w:adjustRightInd w:val="0"/>
        <w:spacing w:line="252" w:lineRule="auto"/>
        <w:ind w:firstLine="567"/>
        <w:contextualSpacing/>
        <w:jc w:val="both"/>
        <w:rPr>
          <w:rFonts w:eastAsia="Calibri" w:cs="Times New Roman"/>
          <w:sz w:val="23"/>
          <w:szCs w:val="23"/>
          <w:lang w:eastAsia="ar-SA"/>
        </w:rPr>
      </w:pPr>
      <w:r w:rsidRPr="00617A15">
        <w:rPr>
          <w:rFonts w:eastAsia="Calibri" w:cs="Times New Roman"/>
          <w:sz w:val="23"/>
          <w:szCs w:val="23"/>
          <w:lang w:eastAsia="ar-SA"/>
        </w:rPr>
        <w:t xml:space="preserve">4.1.3. </w:t>
      </w:r>
      <w:r w:rsidR="009A7903" w:rsidRPr="00617A15">
        <w:rPr>
          <w:rFonts w:eastAsia="Calibri" w:cs="Times New Roman"/>
          <w:sz w:val="23"/>
          <w:szCs w:val="23"/>
          <w:lang w:eastAsia="ar-SA"/>
        </w:rPr>
        <w:t xml:space="preserve"> ne vėliau kaip per 2 (dvi) darbo dienas po Sutarties įsigaliojimo Užsakovui pateikti galiojantį draudimo liudijimą (polisą);</w:t>
      </w:r>
    </w:p>
    <w:p w:rsidR="009A7903" w:rsidRPr="00617A15" w:rsidRDefault="00650512" w:rsidP="00DE0E21">
      <w:pPr>
        <w:widowControl w:val="0"/>
        <w:pBdr>
          <w:top w:val="nil"/>
          <w:left w:val="nil"/>
          <w:bottom w:val="nil"/>
          <w:right w:val="nil"/>
          <w:between w:val="nil"/>
          <w:bar w:val="nil"/>
        </w:pBdr>
        <w:tabs>
          <w:tab w:val="left" w:pos="0"/>
        </w:tabs>
        <w:suppressAutoHyphens/>
        <w:adjustRightInd w:val="0"/>
        <w:spacing w:line="252" w:lineRule="auto"/>
        <w:ind w:firstLine="567"/>
        <w:contextualSpacing/>
        <w:jc w:val="both"/>
        <w:rPr>
          <w:rFonts w:eastAsia="Calibri" w:cs="Times New Roman"/>
          <w:sz w:val="23"/>
          <w:szCs w:val="23"/>
          <w:lang w:eastAsia="ar-SA"/>
        </w:rPr>
      </w:pPr>
      <w:r w:rsidRPr="00617A15">
        <w:rPr>
          <w:rFonts w:eastAsia="Calibri" w:cs="Times New Roman"/>
          <w:sz w:val="23"/>
          <w:szCs w:val="23"/>
          <w:lang w:eastAsia="ar-SA"/>
        </w:rPr>
        <w:t xml:space="preserve">4.1.4. </w:t>
      </w:r>
      <w:r w:rsidR="009A7903" w:rsidRPr="00617A15">
        <w:rPr>
          <w:rFonts w:eastAsia="Calibri" w:cs="Times New Roman"/>
          <w:sz w:val="23"/>
          <w:szCs w:val="23"/>
          <w:lang w:eastAsia="ar-SA"/>
        </w:rPr>
        <w:t xml:space="preserve">turėti visas licencijas ir leidimus, būtinus Paslaugų teikimui; </w:t>
      </w:r>
    </w:p>
    <w:p w:rsidR="009A7903" w:rsidRPr="00617A15" w:rsidRDefault="00650512" w:rsidP="00DE0E21">
      <w:pPr>
        <w:widowControl w:val="0"/>
        <w:pBdr>
          <w:top w:val="nil"/>
          <w:left w:val="nil"/>
          <w:bottom w:val="nil"/>
          <w:right w:val="nil"/>
          <w:between w:val="nil"/>
          <w:bar w:val="nil"/>
        </w:pBdr>
        <w:tabs>
          <w:tab w:val="left" w:pos="0"/>
        </w:tabs>
        <w:suppressAutoHyphens/>
        <w:adjustRightInd w:val="0"/>
        <w:spacing w:line="252" w:lineRule="auto"/>
        <w:ind w:firstLine="567"/>
        <w:contextualSpacing/>
        <w:jc w:val="both"/>
        <w:rPr>
          <w:rFonts w:eastAsia="Calibri" w:cs="Times New Roman"/>
          <w:sz w:val="23"/>
          <w:szCs w:val="23"/>
          <w:lang w:eastAsia="ar-SA"/>
        </w:rPr>
      </w:pPr>
      <w:r w:rsidRPr="00617A15">
        <w:rPr>
          <w:rFonts w:eastAsia="Calibri" w:cs="Times New Roman"/>
          <w:sz w:val="23"/>
          <w:szCs w:val="23"/>
          <w:lang w:eastAsia="ar-SA"/>
        </w:rPr>
        <w:t xml:space="preserve">4.1.5. </w:t>
      </w:r>
      <w:r w:rsidR="009A7903" w:rsidRPr="00617A15">
        <w:rPr>
          <w:rFonts w:eastAsia="Calibri" w:cs="Times New Roman"/>
          <w:sz w:val="23"/>
          <w:szCs w:val="23"/>
          <w:lang w:eastAsia="ar-SA"/>
        </w:rPr>
        <w:t xml:space="preserve">užtikrinti Užsakovo konfidencialios informacijos apsaugą;  </w:t>
      </w:r>
    </w:p>
    <w:p w:rsidR="009A7903" w:rsidRPr="00617A15" w:rsidRDefault="00650512" w:rsidP="00DE0E21">
      <w:pPr>
        <w:widowControl w:val="0"/>
        <w:pBdr>
          <w:top w:val="nil"/>
          <w:left w:val="nil"/>
          <w:bottom w:val="nil"/>
          <w:right w:val="nil"/>
          <w:between w:val="nil"/>
          <w:bar w:val="nil"/>
        </w:pBdr>
        <w:tabs>
          <w:tab w:val="left" w:pos="0"/>
        </w:tabs>
        <w:suppressAutoHyphens/>
        <w:adjustRightInd w:val="0"/>
        <w:spacing w:line="252" w:lineRule="auto"/>
        <w:ind w:firstLine="567"/>
        <w:contextualSpacing/>
        <w:jc w:val="both"/>
        <w:rPr>
          <w:rFonts w:eastAsia="Calibri" w:cs="Times New Roman"/>
          <w:sz w:val="23"/>
          <w:szCs w:val="23"/>
          <w:lang w:eastAsia="ar-SA"/>
        </w:rPr>
      </w:pPr>
      <w:r w:rsidRPr="00617A15">
        <w:rPr>
          <w:rFonts w:eastAsia="Calibri" w:cs="Times New Roman"/>
          <w:sz w:val="23"/>
          <w:szCs w:val="23"/>
          <w:lang w:eastAsia="ar-SA"/>
        </w:rPr>
        <w:t xml:space="preserve">4.1.6. </w:t>
      </w:r>
      <w:r w:rsidR="009A7903" w:rsidRPr="00617A15">
        <w:rPr>
          <w:rFonts w:eastAsia="Calibri" w:cs="Times New Roman"/>
          <w:sz w:val="23"/>
          <w:szCs w:val="23"/>
          <w:lang w:eastAsia="ar-SA"/>
        </w:rPr>
        <w:t>Paslaugų teikėjas turi ir kitas šioje Sutartyje bei Lietuvos Respublikos teisės aktuose nustatytas pareigas.</w:t>
      </w:r>
    </w:p>
    <w:p w:rsidR="00DE0E21" w:rsidRPr="00617A15" w:rsidRDefault="00650512" w:rsidP="00DE0E21">
      <w:pPr>
        <w:widowControl w:val="0"/>
        <w:pBdr>
          <w:top w:val="nil"/>
          <w:left w:val="nil"/>
          <w:bottom w:val="nil"/>
          <w:right w:val="nil"/>
          <w:between w:val="nil"/>
          <w:bar w:val="nil"/>
        </w:pBdr>
        <w:tabs>
          <w:tab w:val="left" w:pos="0"/>
        </w:tabs>
        <w:suppressAutoHyphens/>
        <w:adjustRightInd w:val="0"/>
        <w:spacing w:line="252" w:lineRule="auto"/>
        <w:ind w:firstLine="567"/>
        <w:contextualSpacing/>
        <w:jc w:val="both"/>
        <w:rPr>
          <w:rFonts w:eastAsia="Calibri" w:cs="Times New Roman"/>
          <w:sz w:val="23"/>
          <w:szCs w:val="23"/>
          <w:lang w:eastAsia="ar-SA"/>
        </w:rPr>
      </w:pPr>
      <w:r w:rsidRPr="00617A15">
        <w:rPr>
          <w:rFonts w:eastAsia="Calibri" w:cs="Times New Roman"/>
          <w:sz w:val="23"/>
          <w:szCs w:val="23"/>
        </w:rPr>
        <w:t xml:space="preserve">4.1.7. </w:t>
      </w:r>
      <w:r w:rsidR="009A7903" w:rsidRPr="00617A15">
        <w:rPr>
          <w:rFonts w:eastAsia="Calibri" w:cs="Times New Roman"/>
          <w:sz w:val="23"/>
          <w:szCs w:val="23"/>
        </w:rPr>
        <w:t xml:space="preserve">Jeigu pirkimo vykdymo metu nebuvo tikrinama Paslaugų teikėjo kvalifikacija dėl teisės verstis atitinkama veikla arba buvo tikrinama ne visa apimtimi, Paslaugų teikėjas įsipareigoja Užsakovui, kad Sutartį vykdys tik tokią teisę turintys asmenys. </w:t>
      </w:r>
    </w:p>
    <w:p w:rsidR="009A7903" w:rsidRPr="00617A15" w:rsidRDefault="00DE0E21" w:rsidP="00DE0E21">
      <w:pPr>
        <w:widowControl w:val="0"/>
        <w:pBdr>
          <w:top w:val="nil"/>
          <w:left w:val="nil"/>
          <w:bottom w:val="nil"/>
          <w:right w:val="nil"/>
          <w:between w:val="nil"/>
          <w:bar w:val="nil"/>
        </w:pBdr>
        <w:tabs>
          <w:tab w:val="left" w:pos="0"/>
        </w:tabs>
        <w:suppressAutoHyphens/>
        <w:adjustRightInd w:val="0"/>
        <w:spacing w:line="252" w:lineRule="auto"/>
        <w:ind w:firstLine="567"/>
        <w:contextualSpacing/>
        <w:jc w:val="both"/>
        <w:rPr>
          <w:rFonts w:eastAsia="Calibri" w:cs="Times New Roman"/>
          <w:sz w:val="23"/>
          <w:szCs w:val="23"/>
          <w:lang w:eastAsia="ar-SA"/>
        </w:rPr>
      </w:pPr>
      <w:r w:rsidRPr="00617A15">
        <w:rPr>
          <w:rFonts w:eastAsia="Calibri" w:cs="Times New Roman"/>
          <w:b/>
          <w:sz w:val="23"/>
          <w:szCs w:val="23"/>
          <w:lang w:eastAsia="ar-SA"/>
        </w:rPr>
        <w:t>4.2.</w:t>
      </w:r>
      <w:r w:rsidRPr="00617A15">
        <w:rPr>
          <w:rFonts w:eastAsia="Calibri" w:cs="Times New Roman"/>
          <w:sz w:val="23"/>
          <w:szCs w:val="23"/>
          <w:lang w:eastAsia="ar-SA"/>
        </w:rPr>
        <w:t xml:space="preserve"> </w:t>
      </w:r>
      <w:r w:rsidR="009A7903" w:rsidRPr="00617A15">
        <w:rPr>
          <w:rFonts w:eastAsia="Calibri" w:cs="Times New Roman"/>
          <w:b/>
          <w:sz w:val="23"/>
          <w:szCs w:val="23"/>
          <w:lang w:eastAsia="ar-SA"/>
        </w:rPr>
        <w:t>Paslaugų teikėjas turi teisę:</w:t>
      </w:r>
    </w:p>
    <w:p w:rsidR="009A7903" w:rsidRPr="00617A15" w:rsidRDefault="00DE0E21" w:rsidP="00DE0E21">
      <w:pPr>
        <w:widowControl w:val="0"/>
        <w:tabs>
          <w:tab w:val="left" w:pos="0"/>
          <w:tab w:val="left" w:pos="284"/>
          <w:tab w:val="left" w:pos="567"/>
        </w:tabs>
        <w:suppressAutoHyphens/>
        <w:adjustRightInd w:val="0"/>
        <w:spacing w:after="160" w:line="252" w:lineRule="auto"/>
        <w:ind w:firstLine="567"/>
        <w:contextualSpacing/>
        <w:jc w:val="both"/>
        <w:rPr>
          <w:rFonts w:eastAsia="Calibri" w:cs="Times New Roman"/>
          <w:sz w:val="23"/>
          <w:szCs w:val="23"/>
          <w:lang w:eastAsia="ar-SA"/>
        </w:rPr>
      </w:pPr>
      <w:r w:rsidRPr="00617A15">
        <w:rPr>
          <w:rFonts w:eastAsia="Calibri" w:cs="Times New Roman"/>
          <w:sz w:val="23"/>
          <w:szCs w:val="23"/>
          <w:lang w:eastAsia="ar-SA"/>
        </w:rPr>
        <w:t>4.2.1.</w:t>
      </w:r>
      <w:r w:rsidR="009A7903" w:rsidRPr="00617A15">
        <w:rPr>
          <w:rFonts w:eastAsia="Calibri" w:cs="Times New Roman"/>
          <w:sz w:val="23"/>
          <w:szCs w:val="23"/>
          <w:lang w:eastAsia="ar-SA"/>
        </w:rPr>
        <w:t xml:space="preserve"> r</w:t>
      </w:r>
      <w:r w:rsidR="009A7903" w:rsidRPr="00617A15">
        <w:rPr>
          <w:rFonts w:eastAsia="Calibri" w:cs="Times New Roman"/>
          <w:sz w:val="23"/>
          <w:szCs w:val="23"/>
        </w:rPr>
        <w:t>eikalauti, kad Užsakovas už suteiktas Paslaugas sumokėtų Sutartyje nustatyta tvarka ir terminais;</w:t>
      </w:r>
    </w:p>
    <w:p w:rsidR="009A7903" w:rsidRPr="00617A15" w:rsidRDefault="009A7903" w:rsidP="009A7903">
      <w:pPr>
        <w:widowControl w:val="0"/>
        <w:numPr>
          <w:ilvl w:val="0"/>
          <w:numId w:val="37"/>
        </w:numPr>
        <w:pBdr>
          <w:top w:val="nil"/>
          <w:left w:val="nil"/>
          <w:bottom w:val="nil"/>
          <w:right w:val="nil"/>
          <w:between w:val="nil"/>
          <w:bar w:val="nil"/>
        </w:pBdr>
        <w:tabs>
          <w:tab w:val="left" w:pos="0"/>
          <w:tab w:val="left" w:pos="284"/>
          <w:tab w:val="left" w:pos="567"/>
        </w:tabs>
        <w:suppressAutoHyphens/>
        <w:adjustRightInd w:val="0"/>
        <w:spacing w:after="160" w:line="252" w:lineRule="auto"/>
        <w:contextualSpacing/>
        <w:jc w:val="both"/>
        <w:rPr>
          <w:rFonts w:eastAsia="Calibri" w:cs="Times New Roman"/>
          <w:vanish/>
          <w:sz w:val="23"/>
          <w:szCs w:val="23"/>
          <w:lang w:eastAsia="ar-SA"/>
        </w:rPr>
      </w:pPr>
    </w:p>
    <w:p w:rsidR="009A7903" w:rsidRPr="00617A15" w:rsidRDefault="009A7903" w:rsidP="009A7903">
      <w:pPr>
        <w:widowControl w:val="0"/>
        <w:numPr>
          <w:ilvl w:val="1"/>
          <w:numId w:val="37"/>
        </w:numPr>
        <w:pBdr>
          <w:top w:val="nil"/>
          <w:left w:val="nil"/>
          <w:bottom w:val="nil"/>
          <w:right w:val="nil"/>
          <w:between w:val="nil"/>
          <w:bar w:val="nil"/>
        </w:pBdr>
        <w:tabs>
          <w:tab w:val="left" w:pos="0"/>
          <w:tab w:val="left" w:pos="284"/>
          <w:tab w:val="left" w:pos="567"/>
        </w:tabs>
        <w:suppressAutoHyphens/>
        <w:adjustRightInd w:val="0"/>
        <w:spacing w:after="160" w:line="252" w:lineRule="auto"/>
        <w:contextualSpacing/>
        <w:jc w:val="both"/>
        <w:rPr>
          <w:rFonts w:eastAsia="Calibri" w:cs="Times New Roman"/>
          <w:vanish/>
          <w:sz w:val="23"/>
          <w:szCs w:val="23"/>
          <w:lang w:eastAsia="ar-SA"/>
        </w:rPr>
      </w:pPr>
    </w:p>
    <w:p w:rsidR="009A7903" w:rsidRPr="00617A15" w:rsidRDefault="00DE0E21" w:rsidP="00DE0E21">
      <w:pPr>
        <w:widowControl w:val="0"/>
        <w:pBdr>
          <w:top w:val="nil"/>
          <w:left w:val="nil"/>
          <w:bottom w:val="nil"/>
          <w:right w:val="nil"/>
          <w:between w:val="nil"/>
          <w:bar w:val="nil"/>
        </w:pBdr>
        <w:tabs>
          <w:tab w:val="left" w:pos="0"/>
          <w:tab w:val="left" w:pos="284"/>
        </w:tabs>
        <w:suppressAutoHyphens/>
        <w:adjustRightInd w:val="0"/>
        <w:spacing w:after="160" w:line="252" w:lineRule="auto"/>
        <w:ind w:firstLine="567"/>
        <w:contextualSpacing/>
        <w:jc w:val="both"/>
        <w:rPr>
          <w:rFonts w:eastAsia="Calibri" w:cs="Times New Roman"/>
          <w:sz w:val="23"/>
          <w:szCs w:val="23"/>
          <w:lang w:eastAsia="ar-SA"/>
        </w:rPr>
      </w:pPr>
      <w:r w:rsidRPr="00617A15">
        <w:rPr>
          <w:rFonts w:eastAsia="Calibri" w:cs="Times New Roman"/>
          <w:sz w:val="23"/>
          <w:szCs w:val="23"/>
          <w:lang w:eastAsia="ar-SA"/>
        </w:rPr>
        <w:t xml:space="preserve">4.2.2. </w:t>
      </w:r>
      <w:r w:rsidR="009A7903" w:rsidRPr="00617A15">
        <w:rPr>
          <w:rFonts w:eastAsia="Calibri" w:cs="Times New Roman"/>
          <w:sz w:val="23"/>
          <w:szCs w:val="23"/>
          <w:lang w:eastAsia="ar-SA"/>
        </w:rPr>
        <w:t xml:space="preserve">reikalauti, kad Užsakovas pateiktų informaciją / dokumentus, būtinus tinkamam šios Sutarties vykdymui; </w:t>
      </w:r>
    </w:p>
    <w:p w:rsidR="009A7903" w:rsidRPr="00617A15" w:rsidRDefault="00DE0E21" w:rsidP="00DE0E21">
      <w:pPr>
        <w:widowControl w:val="0"/>
        <w:pBdr>
          <w:top w:val="nil"/>
          <w:left w:val="nil"/>
          <w:bottom w:val="nil"/>
          <w:right w:val="nil"/>
          <w:between w:val="nil"/>
          <w:bar w:val="nil"/>
        </w:pBdr>
        <w:tabs>
          <w:tab w:val="left" w:pos="0"/>
          <w:tab w:val="left" w:pos="284"/>
        </w:tabs>
        <w:suppressAutoHyphens/>
        <w:adjustRightInd w:val="0"/>
        <w:spacing w:after="160" w:line="252" w:lineRule="auto"/>
        <w:ind w:firstLine="480"/>
        <w:contextualSpacing/>
        <w:jc w:val="both"/>
        <w:rPr>
          <w:rFonts w:eastAsia="Calibri" w:cs="Times New Roman"/>
          <w:sz w:val="23"/>
          <w:szCs w:val="23"/>
          <w:lang w:eastAsia="ar-SA"/>
        </w:rPr>
      </w:pPr>
      <w:r w:rsidRPr="00617A15">
        <w:rPr>
          <w:rFonts w:eastAsia="Calibri" w:cs="Times New Roman"/>
          <w:sz w:val="23"/>
          <w:szCs w:val="23"/>
          <w:lang w:eastAsia="ar-SA"/>
        </w:rPr>
        <w:t xml:space="preserve">4.2.3. </w:t>
      </w:r>
      <w:r w:rsidR="009A7903" w:rsidRPr="00617A15">
        <w:rPr>
          <w:rFonts w:eastAsia="Calibri" w:cs="Times New Roman"/>
          <w:sz w:val="23"/>
          <w:szCs w:val="23"/>
          <w:lang w:eastAsia="ar-SA"/>
        </w:rPr>
        <w:t xml:space="preserve">Paslaugų teikėjas turi ir kitas šioje Sutartyje bei Lietuvos Respublikos teisės aktuose nustatytas teises. </w:t>
      </w:r>
    </w:p>
    <w:p w:rsidR="009A7903" w:rsidRPr="00617A15" w:rsidRDefault="00DE0E21" w:rsidP="00DE0E21">
      <w:pPr>
        <w:widowControl w:val="0"/>
        <w:pBdr>
          <w:top w:val="nil"/>
          <w:left w:val="nil"/>
          <w:bottom w:val="nil"/>
          <w:right w:val="nil"/>
          <w:between w:val="nil"/>
          <w:bar w:val="nil"/>
        </w:pBdr>
        <w:tabs>
          <w:tab w:val="left" w:pos="-360"/>
          <w:tab w:val="left" w:pos="0"/>
          <w:tab w:val="left" w:pos="284"/>
          <w:tab w:val="left" w:pos="567"/>
          <w:tab w:val="left" w:pos="709"/>
          <w:tab w:val="left" w:pos="2268"/>
        </w:tabs>
        <w:suppressAutoHyphens/>
        <w:adjustRightInd w:val="0"/>
        <w:spacing w:after="160" w:line="252" w:lineRule="auto"/>
        <w:ind w:firstLine="567"/>
        <w:contextualSpacing/>
        <w:jc w:val="both"/>
        <w:rPr>
          <w:rFonts w:eastAsia="Calibri" w:cs="Times New Roman"/>
          <w:b/>
          <w:sz w:val="23"/>
          <w:szCs w:val="23"/>
          <w:lang w:eastAsia="ar-SA"/>
        </w:rPr>
      </w:pPr>
      <w:r w:rsidRPr="00617A15">
        <w:rPr>
          <w:rFonts w:eastAsia="Calibri" w:cs="Times New Roman"/>
          <w:b/>
          <w:sz w:val="23"/>
          <w:szCs w:val="23"/>
          <w:lang w:eastAsia="ar-SA"/>
        </w:rPr>
        <w:t xml:space="preserve">4.3. </w:t>
      </w:r>
      <w:r w:rsidR="009A7903" w:rsidRPr="00617A15">
        <w:rPr>
          <w:rFonts w:eastAsia="Calibri" w:cs="Times New Roman"/>
          <w:b/>
          <w:sz w:val="23"/>
          <w:szCs w:val="23"/>
          <w:lang w:eastAsia="ar-SA"/>
        </w:rPr>
        <w:t>Užsakovas įsipareigoja:</w:t>
      </w:r>
    </w:p>
    <w:p w:rsidR="009A7903" w:rsidRPr="00617A15" w:rsidRDefault="00DE0E21" w:rsidP="00DE0E21">
      <w:pPr>
        <w:widowControl w:val="0"/>
        <w:pBdr>
          <w:top w:val="nil"/>
          <w:left w:val="nil"/>
          <w:bottom w:val="nil"/>
          <w:right w:val="nil"/>
          <w:between w:val="nil"/>
          <w:bar w:val="nil"/>
        </w:pBdr>
        <w:tabs>
          <w:tab w:val="left" w:pos="-360"/>
          <w:tab w:val="left" w:pos="0"/>
          <w:tab w:val="left" w:pos="284"/>
          <w:tab w:val="left" w:pos="709"/>
          <w:tab w:val="left" w:pos="2268"/>
        </w:tabs>
        <w:suppressAutoHyphens/>
        <w:adjustRightInd w:val="0"/>
        <w:spacing w:after="160" w:line="252" w:lineRule="auto"/>
        <w:ind w:firstLine="567"/>
        <w:contextualSpacing/>
        <w:jc w:val="both"/>
        <w:rPr>
          <w:rFonts w:eastAsia="Calibri" w:cs="Times New Roman"/>
          <w:bCs/>
          <w:sz w:val="23"/>
          <w:szCs w:val="23"/>
          <w:lang w:eastAsia="ar-SA"/>
        </w:rPr>
      </w:pPr>
      <w:r w:rsidRPr="00617A15">
        <w:rPr>
          <w:rFonts w:eastAsia="Calibri" w:cs="Times New Roman"/>
          <w:bCs/>
          <w:sz w:val="23"/>
          <w:szCs w:val="23"/>
          <w:lang w:eastAsia="ar-SA"/>
        </w:rPr>
        <w:t xml:space="preserve">4.3.1. </w:t>
      </w:r>
      <w:r w:rsidR="009A7903" w:rsidRPr="00617A15">
        <w:rPr>
          <w:rFonts w:eastAsia="Calibri" w:cs="Times New Roman"/>
          <w:bCs/>
          <w:sz w:val="23"/>
          <w:szCs w:val="23"/>
          <w:lang w:eastAsia="ar-SA"/>
        </w:rPr>
        <w:t xml:space="preserve">sumokėti Paslaugų teikėjui už tinkamai suteiktas Paslaugas šioje Sutartyje nustatyta tvarka ir terminais; </w:t>
      </w:r>
    </w:p>
    <w:p w:rsidR="009A7903" w:rsidRPr="006C3F54" w:rsidRDefault="00DE0E21" w:rsidP="00DE0E21">
      <w:pPr>
        <w:widowControl w:val="0"/>
        <w:pBdr>
          <w:top w:val="nil"/>
          <w:left w:val="nil"/>
          <w:bottom w:val="nil"/>
          <w:right w:val="nil"/>
          <w:between w:val="nil"/>
          <w:bar w:val="nil"/>
        </w:pBdr>
        <w:tabs>
          <w:tab w:val="left" w:pos="-360"/>
          <w:tab w:val="left" w:pos="0"/>
          <w:tab w:val="left" w:pos="284"/>
          <w:tab w:val="left" w:pos="567"/>
          <w:tab w:val="left" w:pos="993"/>
          <w:tab w:val="left" w:pos="2268"/>
        </w:tabs>
        <w:suppressAutoHyphens/>
        <w:adjustRightInd w:val="0"/>
        <w:ind w:firstLine="567"/>
        <w:contextualSpacing/>
        <w:jc w:val="both"/>
        <w:rPr>
          <w:rFonts w:eastAsia="Calibri" w:cs="Times New Roman"/>
          <w:sz w:val="23"/>
          <w:szCs w:val="23"/>
        </w:rPr>
      </w:pPr>
      <w:r w:rsidRPr="006C3F54">
        <w:rPr>
          <w:rFonts w:eastAsia="Calibri" w:cs="Times New Roman"/>
          <w:sz w:val="23"/>
          <w:szCs w:val="23"/>
        </w:rPr>
        <w:t xml:space="preserve">4.3.2. </w:t>
      </w:r>
      <w:r w:rsidR="009A7903" w:rsidRPr="006C3F54">
        <w:rPr>
          <w:rFonts w:eastAsia="Calibri" w:cs="Times New Roman"/>
          <w:sz w:val="23"/>
          <w:szCs w:val="23"/>
        </w:rPr>
        <w:t xml:space="preserve">atsakingu asmeniu už šios Sutarties vykdymo kontrolę skirti Užsakovo </w:t>
      </w:r>
      <w:r w:rsidR="006C3F54">
        <w:rPr>
          <w:rFonts w:eastAsia="Calibri" w:cs="Times New Roman"/>
          <w:sz w:val="23"/>
          <w:szCs w:val="23"/>
        </w:rPr>
        <w:t>atstovą: __________________</w:t>
      </w:r>
      <w:r w:rsidR="009A7903" w:rsidRPr="006C3F54">
        <w:rPr>
          <w:rFonts w:eastAsia="Calibri" w:cs="Times New Roman"/>
          <w:sz w:val="23"/>
          <w:szCs w:val="23"/>
          <w:lang w:eastAsia="ar-SA"/>
        </w:rPr>
        <w:t>;</w:t>
      </w:r>
    </w:p>
    <w:p w:rsidR="009A7903" w:rsidRPr="00617A15" w:rsidRDefault="00DE0E21" w:rsidP="00DE0E21">
      <w:pPr>
        <w:widowControl w:val="0"/>
        <w:pBdr>
          <w:top w:val="nil"/>
          <w:left w:val="nil"/>
          <w:bottom w:val="nil"/>
          <w:right w:val="nil"/>
          <w:between w:val="nil"/>
          <w:bar w:val="nil"/>
        </w:pBdr>
        <w:tabs>
          <w:tab w:val="left" w:pos="-360"/>
          <w:tab w:val="left" w:pos="0"/>
          <w:tab w:val="left" w:pos="284"/>
          <w:tab w:val="left" w:pos="567"/>
          <w:tab w:val="left" w:pos="993"/>
          <w:tab w:val="left" w:pos="2268"/>
        </w:tabs>
        <w:suppressAutoHyphens/>
        <w:adjustRightInd w:val="0"/>
        <w:ind w:firstLine="567"/>
        <w:contextualSpacing/>
        <w:jc w:val="both"/>
        <w:rPr>
          <w:rFonts w:eastAsia="Calibri" w:cs="Times New Roman"/>
          <w:sz w:val="23"/>
          <w:szCs w:val="23"/>
        </w:rPr>
      </w:pPr>
      <w:r w:rsidRPr="00617A15">
        <w:rPr>
          <w:rFonts w:eastAsia="Calibri" w:cs="Times New Roman"/>
          <w:sz w:val="23"/>
          <w:szCs w:val="23"/>
        </w:rPr>
        <w:t>4.3.3.</w:t>
      </w:r>
      <w:r w:rsidR="009A7903" w:rsidRPr="00617A15">
        <w:rPr>
          <w:rFonts w:eastAsia="Calibri" w:cs="Times New Roman"/>
          <w:sz w:val="23"/>
          <w:szCs w:val="23"/>
        </w:rPr>
        <w:t xml:space="preserve">šios Sutarties dalyką reglamentuojančių teisės aktų nustatyta tvarka informuoti Paslaugų teikėją apie aplinkybes, turinčias reikšmės šios Sutarties vykdymui;   </w:t>
      </w:r>
    </w:p>
    <w:p w:rsidR="009A7903" w:rsidRPr="00617A15" w:rsidRDefault="00DE0E21" w:rsidP="00DE0E21">
      <w:pPr>
        <w:widowControl w:val="0"/>
        <w:pBdr>
          <w:top w:val="nil"/>
          <w:left w:val="nil"/>
          <w:bottom w:val="nil"/>
          <w:right w:val="nil"/>
          <w:between w:val="nil"/>
          <w:bar w:val="nil"/>
        </w:pBdr>
        <w:tabs>
          <w:tab w:val="left" w:pos="-360"/>
          <w:tab w:val="left" w:pos="0"/>
          <w:tab w:val="left" w:pos="284"/>
          <w:tab w:val="left" w:pos="567"/>
          <w:tab w:val="left" w:pos="993"/>
          <w:tab w:val="left" w:pos="2268"/>
        </w:tabs>
        <w:suppressAutoHyphens/>
        <w:adjustRightInd w:val="0"/>
        <w:ind w:firstLine="567"/>
        <w:contextualSpacing/>
        <w:jc w:val="both"/>
        <w:rPr>
          <w:rFonts w:eastAsia="Calibri" w:cs="Times New Roman"/>
          <w:sz w:val="23"/>
          <w:szCs w:val="23"/>
        </w:rPr>
      </w:pPr>
      <w:r w:rsidRPr="00617A15">
        <w:rPr>
          <w:rFonts w:eastAsia="Calibri" w:cs="Times New Roman"/>
          <w:sz w:val="23"/>
          <w:szCs w:val="23"/>
        </w:rPr>
        <w:t>4.3.4.</w:t>
      </w:r>
      <w:r w:rsidR="009A7903" w:rsidRPr="00617A15">
        <w:rPr>
          <w:rFonts w:eastAsia="Calibri" w:cs="Times New Roman"/>
          <w:sz w:val="23"/>
          <w:szCs w:val="23"/>
        </w:rPr>
        <w:t xml:space="preserve"> suteikti informaciją / dokumentus, būtinus šios Sutarties tinkamam vykdymui; </w:t>
      </w:r>
    </w:p>
    <w:p w:rsidR="009A7903" w:rsidRPr="00617A15" w:rsidRDefault="00DE0E21" w:rsidP="00DE0E21">
      <w:pPr>
        <w:widowControl w:val="0"/>
        <w:pBdr>
          <w:top w:val="nil"/>
          <w:left w:val="nil"/>
          <w:bottom w:val="nil"/>
          <w:right w:val="nil"/>
          <w:between w:val="nil"/>
          <w:bar w:val="nil"/>
        </w:pBdr>
        <w:tabs>
          <w:tab w:val="left" w:pos="-360"/>
          <w:tab w:val="left" w:pos="0"/>
          <w:tab w:val="left" w:pos="284"/>
          <w:tab w:val="left" w:pos="567"/>
          <w:tab w:val="left" w:pos="993"/>
          <w:tab w:val="left" w:pos="2268"/>
        </w:tabs>
        <w:suppressAutoHyphens/>
        <w:adjustRightInd w:val="0"/>
        <w:ind w:firstLine="567"/>
        <w:contextualSpacing/>
        <w:jc w:val="both"/>
        <w:rPr>
          <w:rFonts w:eastAsia="Calibri" w:cs="Times New Roman"/>
          <w:sz w:val="23"/>
          <w:szCs w:val="23"/>
        </w:rPr>
      </w:pPr>
      <w:r w:rsidRPr="00617A15">
        <w:rPr>
          <w:rFonts w:eastAsia="Calibri" w:cs="Times New Roman"/>
          <w:sz w:val="23"/>
          <w:szCs w:val="23"/>
        </w:rPr>
        <w:t>4.3.5.</w:t>
      </w:r>
      <w:r w:rsidR="009A7903" w:rsidRPr="00617A15">
        <w:rPr>
          <w:rFonts w:eastAsia="Calibri" w:cs="Times New Roman"/>
          <w:sz w:val="23"/>
          <w:szCs w:val="23"/>
        </w:rPr>
        <w:t xml:space="preserve"> </w:t>
      </w:r>
      <w:r w:rsidR="009A7903" w:rsidRPr="00617A15">
        <w:rPr>
          <w:rFonts w:eastAsia="Calibri" w:cs="Times New Roman"/>
          <w:sz w:val="23"/>
          <w:szCs w:val="23"/>
          <w:lang w:eastAsia="lt-LT"/>
        </w:rPr>
        <w:t>Užsakovas turi ir kitas šioje Sutartyje bei Lietuvos Respublikos teisės aktuose nustatytas pareigas.</w:t>
      </w:r>
    </w:p>
    <w:p w:rsidR="009A7903" w:rsidRPr="00617A15" w:rsidRDefault="009A650A" w:rsidP="009A650A">
      <w:pPr>
        <w:widowControl w:val="0"/>
        <w:pBdr>
          <w:top w:val="nil"/>
          <w:left w:val="nil"/>
          <w:bottom w:val="nil"/>
          <w:right w:val="nil"/>
          <w:between w:val="nil"/>
          <w:bar w:val="nil"/>
        </w:pBdr>
        <w:tabs>
          <w:tab w:val="left" w:pos="-360"/>
          <w:tab w:val="left" w:pos="0"/>
          <w:tab w:val="left" w:pos="284"/>
          <w:tab w:val="left" w:pos="567"/>
          <w:tab w:val="left" w:pos="709"/>
        </w:tabs>
        <w:suppressAutoHyphens/>
        <w:adjustRightInd w:val="0"/>
        <w:spacing w:after="160" w:line="252" w:lineRule="auto"/>
        <w:ind w:firstLine="567"/>
        <w:contextualSpacing/>
        <w:jc w:val="both"/>
        <w:rPr>
          <w:rFonts w:eastAsia="Calibri" w:cs="Times New Roman"/>
          <w:b/>
          <w:sz w:val="23"/>
          <w:szCs w:val="23"/>
          <w:lang w:eastAsia="ar-SA"/>
        </w:rPr>
      </w:pPr>
      <w:r w:rsidRPr="00617A15">
        <w:rPr>
          <w:rFonts w:eastAsia="Calibri" w:cs="Times New Roman"/>
          <w:b/>
          <w:sz w:val="23"/>
          <w:szCs w:val="23"/>
          <w:lang w:eastAsia="ar-SA"/>
        </w:rPr>
        <w:t>4.4</w:t>
      </w:r>
      <w:r w:rsidR="00DE0E21" w:rsidRPr="00617A15">
        <w:rPr>
          <w:rFonts w:eastAsia="Calibri" w:cs="Times New Roman"/>
          <w:b/>
          <w:sz w:val="23"/>
          <w:szCs w:val="23"/>
          <w:lang w:eastAsia="ar-SA"/>
        </w:rPr>
        <w:t>.</w:t>
      </w:r>
      <w:r w:rsidR="009A7903" w:rsidRPr="00617A15">
        <w:rPr>
          <w:rFonts w:eastAsia="Calibri" w:cs="Times New Roman"/>
          <w:b/>
          <w:sz w:val="23"/>
          <w:szCs w:val="23"/>
          <w:lang w:eastAsia="ar-SA"/>
        </w:rPr>
        <w:t xml:space="preserve"> Užsakovas turi teisę:</w:t>
      </w:r>
    </w:p>
    <w:p w:rsidR="009A7903" w:rsidRPr="00617A15" w:rsidRDefault="009A650A" w:rsidP="009A650A">
      <w:pPr>
        <w:widowControl w:val="0"/>
        <w:pBdr>
          <w:top w:val="nil"/>
          <w:left w:val="nil"/>
          <w:bottom w:val="nil"/>
          <w:right w:val="nil"/>
          <w:between w:val="nil"/>
          <w:bar w:val="nil"/>
        </w:pBdr>
        <w:tabs>
          <w:tab w:val="left" w:pos="-360"/>
          <w:tab w:val="left" w:pos="0"/>
          <w:tab w:val="left" w:pos="284"/>
          <w:tab w:val="left" w:pos="567"/>
          <w:tab w:val="left" w:pos="709"/>
        </w:tabs>
        <w:suppressAutoHyphens/>
        <w:adjustRightInd w:val="0"/>
        <w:ind w:firstLine="567"/>
        <w:contextualSpacing/>
        <w:jc w:val="both"/>
        <w:rPr>
          <w:rFonts w:eastAsia="Calibri" w:cs="Times New Roman"/>
          <w:sz w:val="23"/>
          <w:szCs w:val="23"/>
          <w:lang w:eastAsia="ar-SA"/>
        </w:rPr>
      </w:pPr>
      <w:r w:rsidRPr="00617A15">
        <w:rPr>
          <w:rFonts w:eastAsia="Calibri" w:cs="Times New Roman"/>
          <w:sz w:val="23"/>
          <w:szCs w:val="23"/>
          <w:lang w:eastAsia="ar-SA"/>
        </w:rPr>
        <w:t xml:space="preserve">4.4.1. </w:t>
      </w:r>
      <w:r w:rsidR="009A7903" w:rsidRPr="00617A15">
        <w:rPr>
          <w:rFonts w:eastAsia="Calibri" w:cs="Times New Roman"/>
          <w:sz w:val="23"/>
          <w:szCs w:val="23"/>
          <w:lang w:eastAsia="ar-SA"/>
        </w:rPr>
        <w:t>reikšti pastabas, pretenzijas dėl teikiamų Paslaugų kokybės, reikalauti, kad suteiktų Paslaugų trūkumai būtų ištaisyti ir/ar reikalauti sumokėti Sutartyje numatytas netesybas, atlyginti žalą.</w:t>
      </w:r>
    </w:p>
    <w:p w:rsidR="009A650A" w:rsidRPr="00617A15" w:rsidRDefault="009A650A" w:rsidP="009A650A">
      <w:pPr>
        <w:widowControl w:val="0"/>
        <w:pBdr>
          <w:top w:val="nil"/>
          <w:left w:val="nil"/>
          <w:bottom w:val="nil"/>
          <w:right w:val="nil"/>
          <w:between w:val="nil"/>
          <w:bar w:val="nil"/>
        </w:pBdr>
        <w:tabs>
          <w:tab w:val="left" w:pos="-360"/>
          <w:tab w:val="left" w:pos="0"/>
          <w:tab w:val="left" w:pos="284"/>
          <w:tab w:val="left" w:pos="567"/>
          <w:tab w:val="left" w:pos="709"/>
        </w:tabs>
        <w:suppressAutoHyphens/>
        <w:adjustRightInd w:val="0"/>
        <w:ind w:firstLine="567"/>
        <w:contextualSpacing/>
        <w:jc w:val="both"/>
        <w:rPr>
          <w:rFonts w:eastAsia="Calibri" w:cs="Times New Roman"/>
          <w:sz w:val="23"/>
          <w:szCs w:val="23"/>
          <w:lang w:eastAsia="ar-SA"/>
        </w:rPr>
      </w:pPr>
      <w:r w:rsidRPr="00617A15">
        <w:rPr>
          <w:rFonts w:eastAsia="Calibri" w:cs="Times New Roman"/>
          <w:sz w:val="23"/>
          <w:szCs w:val="23"/>
          <w:lang w:eastAsia="ar-SA"/>
        </w:rPr>
        <w:t xml:space="preserve">4.4.2. </w:t>
      </w:r>
      <w:r w:rsidR="009A7903" w:rsidRPr="00617A15">
        <w:rPr>
          <w:rFonts w:eastAsia="Calibri" w:cs="Times New Roman"/>
          <w:sz w:val="23"/>
          <w:szCs w:val="23"/>
          <w:lang w:eastAsia="ar-SA"/>
        </w:rPr>
        <w:t>gauti visą su Paslaugų teikimu susijusią informaciją.</w:t>
      </w:r>
      <w:r w:rsidR="009A7903" w:rsidRPr="00617A15">
        <w:rPr>
          <w:rFonts w:eastAsia="Calibri" w:cs="Times New Roman"/>
          <w:sz w:val="23"/>
          <w:szCs w:val="23"/>
          <w:lang w:eastAsia="lt-LT"/>
        </w:rPr>
        <w:t xml:space="preserve"> </w:t>
      </w:r>
    </w:p>
    <w:p w:rsidR="009A7903" w:rsidRPr="00617A15" w:rsidRDefault="009A650A" w:rsidP="009A650A">
      <w:pPr>
        <w:widowControl w:val="0"/>
        <w:pBdr>
          <w:top w:val="nil"/>
          <w:left w:val="nil"/>
          <w:bottom w:val="nil"/>
          <w:right w:val="nil"/>
          <w:between w:val="nil"/>
          <w:bar w:val="nil"/>
        </w:pBdr>
        <w:tabs>
          <w:tab w:val="left" w:pos="-360"/>
          <w:tab w:val="left" w:pos="0"/>
          <w:tab w:val="left" w:pos="284"/>
          <w:tab w:val="left" w:pos="567"/>
          <w:tab w:val="left" w:pos="709"/>
        </w:tabs>
        <w:suppressAutoHyphens/>
        <w:adjustRightInd w:val="0"/>
        <w:ind w:firstLine="567"/>
        <w:contextualSpacing/>
        <w:jc w:val="both"/>
        <w:rPr>
          <w:rFonts w:eastAsia="Calibri" w:cs="Times New Roman"/>
          <w:sz w:val="23"/>
          <w:szCs w:val="23"/>
          <w:lang w:eastAsia="ar-SA"/>
        </w:rPr>
      </w:pPr>
      <w:r w:rsidRPr="00617A15">
        <w:rPr>
          <w:rFonts w:eastAsia="Calibri" w:cs="Times New Roman"/>
          <w:sz w:val="23"/>
          <w:szCs w:val="23"/>
          <w:lang w:eastAsia="ar-SA"/>
        </w:rPr>
        <w:t xml:space="preserve">4.4.3. </w:t>
      </w:r>
      <w:r w:rsidR="009A7903" w:rsidRPr="00617A15">
        <w:rPr>
          <w:rFonts w:eastAsia="Arial Unicode MS" w:cs="Times New Roman"/>
          <w:sz w:val="23"/>
          <w:szCs w:val="23"/>
          <w:bdr w:val="nil"/>
          <w:lang w:eastAsia="ar-SA"/>
        </w:rPr>
        <w:t xml:space="preserve">Užsakovas turi ir kitas šioje Sutartyje bei Lietuvos Respublikos teisės aktuose nustatytas teises. </w:t>
      </w:r>
    </w:p>
    <w:p w:rsidR="009A7903" w:rsidRPr="00617A15" w:rsidRDefault="009A7903" w:rsidP="009A7903">
      <w:pPr>
        <w:pBdr>
          <w:top w:val="nil"/>
          <w:left w:val="nil"/>
          <w:bottom w:val="nil"/>
          <w:right w:val="nil"/>
          <w:between w:val="nil"/>
          <w:bar w:val="nil"/>
        </w:pBdr>
        <w:jc w:val="both"/>
        <w:rPr>
          <w:rFonts w:eastAsia="Arial Unicode MS" w:cs="Times New Roman"/>
          <w:sz w:val="23"/>
          <w:szCs w:val="23"/>
          <w:bdr w:val="nil"/>
          <w:lang w:eastAsia="lt-LT"/>
        </w:rPr>
      </w:pPr>
    </w:p>
    <w:p w:rsidR="009A7903" w:rsidRPr="00617A15" w:rsidRDefault="009A7903" w:rsidP="009A7903">
      <w:pPr>
        <w:numPr>
          <w:ilvl w:val="0"/>
          <w:numId w:val="38"/>
        </w:numPr>
        <w:pBdr>
          <w:top w:val="nil"/>
          <w:left w:val="nil"/>
          <w:bottom w:val="nil"/>
          <w:right w:val="nil"/>
          <w:between w:val="nil"/>
          <w:bar w:val="nil"/>
        </w:pBdr>
        <w:spacing w:after="160" w:line="252" w:lineRule="auto"/>
        <w:contextualSpacing/>
        <w:jc w:val="center"/>
        <w:rPr>
          <w:rFonts w:eastAsia="Calibri" w:cs="Times New Roman"/>
          <w:b/>
          <w:bCs/>
          <w:sz w:val="23"/>
          <w:szCs w:val="23"/>
        </w:rPr>
      </w:pPr>
      <w:r w:rsidRPr="00617A15">
        <w:rPr>
          <w:rFonts w:eastAsia="Calibri" w:cs="Times New Roman"/>
          <w:b/>
          <w:bCs/>
          <w:sz w:val="23"/>
          <w:szCs w:val="23"/>
        </w:rPr>
        <w:t>ŠALIŲ ATSAKOMYBĖ</w:t>
      </w:r>
    </w:p>
    <w:p w:rsidR="009A650A" w:rsidRPr="00617A15" w:rsidRDefault="009A650A" w:rsidP="009A650A">
      <w:pPr>
        <w:pBdr>
          <w:top w:val="nil"/>
          <w:left w:val="nil"/>
          <w:bottom w:val="nil"/>
          <w:right w:val="nil"/>
          <w:between w:val="nil"/>
          <w:bar w:val="nil"/>
        </w:pBdr>
        <w:spacing w:after="160" w:line="252" w:lineRule="auto"/>
        <w:ind w:left="1080"/>
        <w:contextualSpacing/>
        <w:rPr>
          <w:rFonts w:eastAsia="Calibri" w:cs="Times New Roman"/>
          <w:b/>
          <w:bCs/>
          <w:sz w:val="23"/>
          <w:szCs w:val="23"/>
        </w:rPr>
      </w:pPr>
    </w:p>
    <w:p w:rsidR="009A7903" w:rsidRPr="00617A15" w:rsidRDefault="009A650A" w:rsidP="009A650A">
      <w:pPr>
        <w:pBdr>
          <w:top w:val="nil"/>
          <w:left w:val="nil"/>
          <w:bottom w:val="nil"/>
          <w:right w:val="nil"/>
          <w:between w:val="nil"/>
          <w:bar w:val="nil"/>
        </w:pBdr>
        <w:tabs>
          <w:tab w:val="left" w:pos="426"/>
        </w:tabs>
        <w:ind w:firstLine="567"/>
        <w:contextualSpacing/>
        <w:jc w:val="both"/>
        <w:rPr>
          <w:rFonts w:eastAsia="Arial Unicode MS" w:cs="Times New Roman"/>
          <w:sz w:val="23"/>
          <w:szCs w:val="23"/>
          <w:bdr w:val="nil"/>
          <w:lang w:eastAsia="lt-LT"/>
        </w:rPr>
      </w:pPr>
      <w:r w:rsidRPr="00617A15">
        <w:rPr>
          <w:rFonts w:eastAsia="Times New Roman" w:cs="Times New Roman"/>
          <w:sz w:val="23"/>
          <w:szCs w:val="23"/>
          <w:bdr w:val="nil"/>
          <w:lang w:eastAsia="lt-LT"/>
        </w:rPr>
        <w:t xml:space="preserve">5.1. </w:t>
      </w:r>
      <w:r w:rsidR="009A7903" w:rsidRPr="00617A15">
        <w:rPr>
          <w:rFonts w:eastAsia="Times New Roman" w:cs="Times New Roman"/>
          <w:sz w:val="23"/>
          <w:szCs w:val="23"/>
          <w:bdr w:val="nil"/>
          <w:lang w:eastAsia="lt-LT"/>
        </w:rPr>
        <w:t xml:space="preserve">Paslaugų teikėjas, laiku nesuteikęs Sutartyje numatytų Paslaugų, taip pat nepašalinęs suteiktų Paslaugų trūkumų per Šalių suderintą terminą Užsakovo rašytiniu reikalavimu </w:t>
      </w:r>
      <w:r w:rsidR="009A7903" w:rsidRPr="00617A15">
        <w:rPr>
          <w:rFonts w:eastAsia="Arial Unicode MS" w:cs="Times New Roman"/>
          <w:sz w:val="23"/>
          <w:szCs w:val="23"/>
          <w:bdr w:val="nil"/>
          <w:lang w:eastAsia="lt-LT"/>
        </w:rPr>
        <w:t xml:space="preserve">moka 0,02 % (dviejų šimtųjų procento) dydžio delspinigius nuo pradinės Sutarties vertės už kiekvieną uždelstą dieną, taip pat atlygina Užsakovo visus patirtus tiesioginius nuostolius, atsiradusius dėl netinkamo Sutarties vykdymo, kurių nepadengia netesybų suma. </w:t>
      </w:r>
    </w:p>
    <w:p w:rsidR="009A7903" w:rsidRPr="00617A15" w:rsidRDefault="009A650A" w:rsidP="009A650A">
      <w:pPr>
        <w:pBdr>
          <w:top w:val="nil"/>
          <w:left w:val="nil"/>
          <w:bottom w:val="nil"/>
          <w:right w:val="nil"/>
          <w:between w:val="nil"/>
          <w:bar w:val="nil"/>
        </w:pBdr>
        <w:tabs>
          <w:tab w:val="left" w:pos="426"/>
        </w:tabs>
        <w:ind w:firstLine="567"/>
        <w:contextualSpacing/>
        <w:jc w:val="both"/>
        <w:rPr>
          <w:rFonts w:eastAsia="Arial Unicode MS" w:cs="Times New Roman"/>
          <w:sz w:val="23"/>
          <w:szCs w:val="23"/>
          <w:bdr w:val="nil"/>
          <w:lang w:eastAsia="lt-LT"/>
        </w:rPr>
      </w:pPr>
      <w:r w:rsidRPr="00617A15">
        <w:rPr>
          <w:rFonts w:eastAsia="Arial Unicode MS" w:cs="Times New Roman"/>
          <w:color w:val="000000"/>
          <w:sz w:val="23"/>
          <w:szCs w:val="23"/>
          <w:bdr w:val="nil"/>
          <w:lang w:eastAsia="lt-LT"/>
        </w:rPr>
        <w:t xml:space="preserve">5.2. </w:t>
      </w:r>
      <w:r w:rsidR="009A7903" w:rsidRPr="00617A15">
        <w:rPr>
          <w:rFonts w:eastAsia="Arial Unicode MS" w:cs="Times New Roman"/>
          <w:color w:val="000000"/>
          <w:sz w:val="23"/>
          <w:szCs w:val="23"/>
          <w:bdr w:val="nil"/>
          <w:lang w:eastAsia="lt-LT"/>
        </w:rPr>
        <w:t>Užsakovas pagal Sutarties sąlygas laiku neįvykdęs apmokėjimo už tinkamai suteiktas Paslaugas Paslaugų teikėjo rašytiniu reikalavimu moka delspinigius – po 0,02 % (dviejų šimtųjų procento) už kiekvieną uždelstą dieną nuo laiku neapmokėtos sumos.</w:t>
      </w:r>
    </w:p>
    <w:p w:rsidR="009A7903" w:rsidRPr="00617A15" w:rsidRDefault="009A650A" w:rsidP="009A650A">
      <w:pPr>
        <w:pBdr>
          <w:top w:val="nil"/>
          <w:left w:val="nil"/>
          <w:bottom w:val="nil"/>
          <w:right w:val="nil"/>
          <w:between w:val="nil"/>
          <w:bar w:val="nil"/>
        </w:pBdr>
        <w:tabs>
          <w:tab w:val="left" w:pos="426"/>
        </w:tabs>
        <w:ind w:firstLine="567"/>
        <w:contextualSpacing/>
        <w:jc w:val="both"/>
        <w:rPr>
          <w:rFonts w:eastAsia="Arial Unicode MS" w:cs="Times New Roman"/>
          <w:sz w:val="23"/>
          <w:szCs w:val="23"/>
          <w:bdr w:val="nil"/>
          <w:lang w:eastAsia="lt-LT"/>
        </w:rPr>
      </w:pPr>
      <w:r w:rsidRPr="00617A15">
        <w:rPr>
          <w:rFonts w:eastAsia="Arial Unicode MS" w:cs="Times New Roman"/>
          <w:color w:val="000000"/>
          <w:sz w:val="23"/>
          <w:szCs w:val="23"/>
          <w:bdr w:val="nil"/>
          <w:lang w:eastAsia="lt-LT"/>
        </w:rPr>
        <w:lastRenderedPageBreak/>
        <w:t xml:space="preserve">5.3. </w:t>
      </w:r>
      <w:r w:rsidR="009A7903" w:rsidRPr="00617A15">
        <w:rPr>
          <w:rFonts w:eastAsia="Arial Unicode MS" w:cs="Times New Roman"/>
          <w:color w:val="000000"/>
          <w:sz w:val="23"/>
          <w:szCs w:val="23"/>
          <w:bdr w:val="nil"/>
          <w:lang w:eastAsia="lt-LT"/>
        </w:rPr>
        <w:t>Delspinigių sumokėjimas / nuostoliu (jei tokių būtų) atlyginimas neatleidžia Sutarties Šalių nuo pareigos vykdyti Sutartyje prisiimtus įsipareigojimus.</w:t>
      </w:r>
    </w:p>
    <w:p w:rsidR="009A7903" w:rsidRPr="00617A15" w:rsidRDefault="009A650A" w:rsidP="009A650A">
      <w:pPr>
        <w:pBdr>
          <w:top w:val="nil"/>
          <w:left w:val="nil"/>
          <w:bottom w:val="nil"/>
          <w:right w:val="nil"/>
          <w:between w:val="nil"/>
          <w:bar w:val="nil"/>
        </w:pBdr>
        <w:tabs>
          <w:tab w:val="left" w:pos="426"/>
        </w:tabs>
        <w:ind w:firstLine="567"/>
        <w:contextualSpacing/>
        <w:jc w:val="both"/>
        <w:rPr>
          <w:rFonts w:eastAsia="Arial Unicode MS" w:cs="Times New Roman"/>
          <w:sz w:val="23"/>
          <w:szCs w:val="23"/>
          <w:bdr w:val="nil"/>
          <w:lang w:eastAsia="lt-LT"/>
        </w:rPr>
      </w:pPr>
      <w:r w:rsidRPr="00617A15">
        <w:rPr>
          <w:rFonts w:eastAsia="Arial Unicode MS" w:cs="Arial Unicode MS"/>
          <w:color w:val="000000"/>
          <w:sz w:val="23"/>
          <w:szCs w:val="23"/>
          <w:bdr w:val="nil"/>
          <w:lang w:eastAsia="lt-LT"/>
        </w:rPr>
        <w:t xml:space="preserve">5.4. </w:t>
      </w:r>
      <w:r w:rsidR="009A7903" w:rsidRPr="00617A15">
        <w:rPr>
          <w:rFonts w:eastAsia="Arial Unicode MS" w:cs="Arial Unicode MS"/>
          <w:color w:val="000000"/>
          <w:sz w:val="23"/>
          <w:szCs w:val="23"/>
          <w:bdr w:val="nil"/>
          <w:lang w:eastAsia="lt-LT"/>
        </w:rPr>
        <w:t xml:space="preserve">Užsakovas turi teisę išskaičiuoti delspinigių bei nuostolių sumą iš Paslaugų teikėjui pagal šią Sutartį mokamų sumų. Apie atliktą įskaitymą Užsakovas  informuoja Paslaugų teikėją. </w:t>
      </w:r>
    </w:p>
    <w:p w:rsidR="009A7903" w:rsidRPr="00617A15" w:rsidRDefault="009A7903" w:rsidP="009A7903">
      <w:pPr>
        <w:pBdr>
          <w:top w:val="nil"/>
          <w:left w:val="nil"/>
          <w:bottom w:val="nil"/>
          <w:right w:val="nil"/>
          <w:between w:val="nil"/>
          <w:bar w:val="nil"/>
        </w:pBdr>
        <w:rPr>
          <w:rFonts w:eastAsia="Arial Unicode MS" w:cs="Times New Roman"/>
          <w:sz w:val="23"/>
          <w:szCs w:val="23"/>
          <w:bdr w:val="nil"/>
          <w:lang w:eastAsia="lt-LT"/>
        </w:rPr>
      </w:pPr>
    </w:p>
    <w:p w:rsidR="009A7903" w:rsidRPr="00617A15" w:rsidRDefault="009A7903" w:rsidP="009A7903">
      <w:pPr>
        <w:numPr>
          <w:ilvl w:val="0"/>
          <w:numId w:val="38"/>
        </w:numPr>
        <w:pBdr>
          <w:top w:val="nil"/>
          <w:left w:val="nil"/>
          <w:bottom w:val="nil"/>
          <w:right w:val="nil"/>
          <w:between w:val="nil"/>
          <w:bar w:val="nil"/>
        </w:pBdr>
        <w:tabs>
          <w:tab w:val="left" w:pos="709"/>
        </w:tabs>
        <w:jc w:val="center"/>
        <w:rPr>
          <w:rFonts w:eastAsia="Times New Roman" w:cs="Times New Roman"/>
          <w:b/>
          <w:bCs/>
          <w:color w:val="000000"/>
          <w:sz w:val="23"/>
          <w:szCs w:val="23"/>
          <w:bdr w:val="nil"/>
          <w:lang w:eastAsia="lt-LT"/>
        </w:rPr>
      </w:pPr>
      <w:r w:rsidRPr="00617A15">
        <w:rPr>
          <w:rFonts w:eastAsia="Times New Roman" w:cs="Times New Roman"/>
          <w:b/>
          <w:bCs/>
          <w:color w:val="000000"/>
          <w:sz w:val="23"/>
          <w:szCs w:val="23"/>
          <w:bdr w:val="nil"/>
          <w:lang w:eastAsia="lt-LT"/>
        </w:rPr>
        <w:t>PASLAUGŲ TEIKIMO TERMINAS IR SUTARTIES GALIOJIMAS</w:t>
      </w:r>
    </w:p>
    <w:p w:rsidR="009A7903" w:rsidRPr="00617A15" w:rsidRDefault="009A7903" w:rsidP="009A7903">
      <w:pPr>
        <w:tabs>
          <w:tab w:val="left" w:pos="709"/>
        </w:tabs>
        <w:jc w:val="center"/>
        <w:rPr>
          <w:rFonts w:eastAsia="Times New Roman" w:cs="Times New Roman"/>
          <w:b/>
          <w:bCs/>
          <w:color w:val="000000"/>
          <w:sz w:val="23"/>
          <w:szCs w:val="23"/>
          <w:bdr w:val="nil"/>
          <w:lang w:eastAsia="lt-LT"/>
        </w:rPr>
      </w:pPr>
    </w:p>
    <w:p w:rsidR="009A7903" w:rsidRPr="00617A15" w:rsidRDefault="009A650A" w:rsidP="009A650A">
      <w:pPr>
        <w:pBdr>
          <w:top w:val="nil"/>
          <w:left w:val="nil"/>
          <w:bottom w:val="nil"/>
          <w:right w:val="nil"/>
          <w:between w:val="nil"/>
          <w:bar w:val="nil"/>
        </w:pBdr>
        <w:tabs>
          <w:tab w:val="left" w:pos="426"/>
        </w:tabs>
        <w:suppressAutoHyphens/>
        <w:ind w:left="480"/>
        <w:jc w:val="both"/>
        <w:rPr>
          <w:rFonts w:eastAsia="Arial Unicode MS" w:cs="Times New Roman"/>
          <w:bCs/>
          <w:color w:val="000000"/>
          <w:sz w:val="23"/>
          <w:szCs w:val="23"/>
          <w:bdr w:val="nil"/>
          <w:lang w:eastAsia="lt-LT"/>
        </w:rPr>
      </w:pPr>
      <w:r w:rsidRPr="006C3F54">
        <w:rPr>
          <w:rFonts w:eastAsia="Arial Unicode MS" w:cs="Times New Roman"/>
          <w:bCs/>
          <w:color w:val="000000"/>
          <w:sz w:val="23"/>
          <w:szCs w:val="23"/>
          <w:bdr w:val="nil"/>
          <w:lang w:eastAsia="lt-LT"/>
        </w:rPr>
        <w:t xml:space="preserve">6.1. </w:t>
      </w:r>
      <w:r w:rsidR="009A7903" w:rsidRPr="006C3F54">
        <w:rPr>
          <w:rFonts w:eastAsia="Arial Unicode MS" w:cs="Times New Roman"/>
          <w:bCs/>
          <w:color w:val="000000"/>
          <w:sz w:val="23"/>
          <w:szCs w:val="23"/>
          <w:bdr w:val="nil"/>
          <w:lang w:eastAsia="lt-LT"/>
        </w:rPr>
        <w:t>Sutartis įsigalioja,</w:t>
      </w:r>
      <w:r w:rsidRPr="006C3F54">
        <w:rPr>
          <w:rFonts w:eastAsia="Arial Unicode MS" w:cs="Times New Roman"/>
          <w:bCs/>
          <w:color w:val="000000"/>
          <w:sz w:val="23"/>
          <w:szCs w:val="23"/>
          <w:bdr w:val="nil"/>
          <w:lang w:eastAsia="lt-LT"/>
        </w:rPr>
        <w:t xml:space="preserve"> kai Sutartį pasirašo abi Šalys</w:t>
      </w:r>
      <w:r w:rsidR="009A7903" w:rsidRPr="006C3F54">
        <w:rPr>
          <w:rFonts w:eastAsia="Arial Unicode MS" w:cs="Times New Roman"/>
          <w:bCs/>
          <w:color w:val="000000"/>
          <w:sz w:val="23"/>
          <w:szCs w:val="23"/>
          <w:bdr w:val="nil"/>
          <w:lang w:eastAsia="lt-LT"/>
        </w:rPr>
        <w:t xml:space="preserve"> ir galioja 12 (</w:t>
      </w:r>
      <w:r w:rsidR="009A7903" w:rsidRPr="006C3F54">
        <w:rPr>
          <w:rFonts w:eastAsia="Arial Unicode MS" w:cs="Times New Roman"/>
          <w:bCs/>
          <w:i/>
          <w:color w:val="000000"/>
          <w:sz w:val="23"/>
          <w:szCs w:val="23"/>
          <w:bdr w:val="nil"/>
          <w:lang w:eastAsia="lt-LT"/>
        </w:rPr>
        <w:t>dvylika</w:t>
      </w:r>
      <w:r w:rsidR="009A7903" w:rsidRPr="006C3F54">
        <w:rPr>
          <w:rFonts w:eastAsia="Arial Unicode MS" w:cs="Times New Roman"/>
          <w:bCs/>
          <w:color w:val="000000"/>
          <w:sz w:val="23"/>
          <w:szCs w:val="23"/>
          <w:bdr w:val="nil"/>
          <w:lang w:eastAsia="lt-LT"/>
        </w:rPr>
        <w:t>) mėnesių.</w:t>
      </w:r>
    </w:p>
    <w:p w:rsidR="00CE2680" w:rsidRPr="00CE2680" w:rsidRDefault="00CE2680" w:rsidP="00CE2680">
      <w:pPr>
        <w:pBdr>
          <w:top w:val="nil"/>
          <w:left w:val="nil"/>
          <w:bottom w:val="nil"/>
          <w:right w:val="nil"/>
          <w:between w:val="nil"/>
          <w:bar w:val="nil"/>
        </w:pBdr>
        <w:tabs>
          <w:tab w:val="left" w:pos="142"/>
          <w:tab w:val="left" w:pos="426"/>
        </w:tabs>
        <w:ind w:firstLine="426"/>
        <w:jc w:val="both"/>
        <w:rPr>
          <w:rFonts w:eastAsia="Arial Unicode MS" w:cs="Times New Roman"/>
          <w:bCs/>
          <w:color w:val="000000"/>
          <w:sz w:val="23"/>
          <w:szCs w:val="23"/>
          <w:bdr w:val="nil"/>
          <w:lang w:eastAsia="lt-LT"/>
        </w:rPr>
      </w:pPr>
      <w:r w:rsidRPr="00617A15">
        <w:rPr>
          <w:rFonts w:eastAsia="Arial Unicode MS" w:cs="Times New Roman"/>
          <w:bCs/>
          <w:color w:val="000000"/>
          <w:sz w:val="23"/>
          <w:szCs w:val="23"/>
          <w:bdr w:val="nil"/>
          <w:lang w:eastAsia="lt-LT"/>
        </w:rPr>
        <w:t xml:space="preserve"> 6.2. </w:t>
      </w:r>
      <w:r w:rsidRPr="00CE2680">
        <w:rPr>
          <w:rFonts w:eastAsia="Arial Unicode MS" w:cs="Times New Roman"/>
          <w:bCs/>
          <w:color w:val="000000"/>
          <w:sz w:val="23"/>
          <w:szCs w:val="23"/>
          <w:bdr w:val="nil"/>
          <w:lang w:eastAsia="lt-LT"/>
        </w:rPr>
        <w:t>Nutraukus Sutartį ar jai pasibaigus, lieka galioti Sutarties sąlygos, susijusios su ginčų nagrinėjimo tvarka, bei atsiskaitymais tarp Šalių pagal šią Sutartį, taip pat visos kitos šios Sutarties sąlygos, kurios pagal savo esmę lieka galioti po Sutarties nutraukimo ar pasibaigimo, arba turi išlikti galioti, kad būtų visiškai įvykdyta ši Sutartis.</w:t>
      </w:r>
    </w:p>
    <w:p w:rsidR="00CE2680" w:rsidRPr="00CE2680" w:rsidRDefault="00CE2680" w:rsidP="00CE2680">
      <w:pPr>
        <w:pBdr>
          <w:top w:val="nil"/>
          <w:left w:val="nil"/>
          <w:bottom w:val="nil"/>
          <w:right w:val="nil"/>
          <w:between w:val="nil"/>
          <w:bar w:val="nil"/>
        </w:pBdr>
        <w:tabs>
          <w:tab w:val="left" w:pos="142"/>
          <w:tab w:val="left" w:pos="426"/>
        </w:tabs>
        <w:ind w:firstLine="567"/>
        <w:jc w:val="both"/>
        <w:rPr>
          <w:rFonts w:eastAsia="Arial Unicode MS" w:cs="Times New Roman"/>
          <w:bCs/>
          <w:sz w:val="23"/>
          <w:szCs w:val="23"/>
          <w:bdr w:val="nil"/>
          <w:lang w:eastAsia="lt-LT"/>
        </w:rPr>
      </w:pPr>
      <w:r w:rsidRPr="00617A15">
        <w:rPr>
          <w:rFonts w:eastAsia="Arial Unicode MS" w:cs="Times New Roman"/>
          <w:bCs/>
          <w:sz w:val="23"/>
          <w:szCs w:val="23"/>
          <w:bdr w:val="nil"/>
          <w:lang w:eastAsia="lt-LT"/>
        </w:rPr>
        <w:t xml:space="preserve">6.3. </w:t>
      </w:r>
      <w:r w:rsidRPr="00CE2680">
        <w:rPr>
          <w:rFonts w:eastAsia="Arial Unicode MS" w:cs="Times New Roman"/>
          <w:bCs/>
          <w:sz w:val="23"/>
          <w:szCs w:val="23"/>
          <w:bdr w:val="nil"/>
          <w:lang w:eastAsia="lt-LT"/>
        </w:rPr>
        <w:t>Paslaugos turi būti suteiktos (įvykdytos) per  Sutartyje ir jos prieduose numatytą laikotarpį.</w:t>
      </w:r>
    </w:p>
    <w:p w:rsidR="009A7903" w:rsidRPr="00617A15" w:rsidRDefault="009A7903" w:rsidP="009A7903">
      <w:pPr>
        <w:pBdr>
          <w:top w:val="nil"/>
          <w:left w:val="nil"/>
          <w:bottom w:val="nil"/>
          <w:right w:val="nil"/>
          <w:between w:val="nil"/>
          <w:bar w:val="nil"/>
        </w:pBdr>
        <w:tabs>
          <w:tab w:val="left" w:pos="426"/>
        </w:tabs>
        <w:suppressAutoHyphens/>
        <w:jc w:val="center"/>
        <w:rPr>
          <w:rFonts w:eastAsia="Arial Unicode MS" w:cs="Times New Roman"/>
          <w:bCs/>
          <w:color w:val="000000"/>
          <w:sz w:val="23"/>
          <w:szCs w:val="23"/>
          <w:bdr w:val="nil"/>
          <w:lang w:eastAsia="lt-LT"/>
        </w:rPr>
      </w:pPr>
    </w:p>
    <w:p w:rsidR="009A7903" w:rsidRPr="00617A15" w:rsidRDefault="009A7903" w:rsidP="009A7903">
      <w:pPr>
        <w:pBdr>
          <w:top w:val="nil"/>
          <w:left w:val="nil"/>
          <w:bottom w:val="nil"/>
          <w:right w:val="nil"/>
          <w:between w:val="nil"/>
          <w:bar w:val="nil"/>
        </w:pBdr>
        <w:tabs>
          <w:tab w:val="center" w:pos="4961"/>
          <w:tab w:val="left" w:pos="6982"/>
        </w:tabs>
        <w:autoSpaceDE w:val="0"/>
        <w:jc w:val="center"/>
        <w:rPr>
          <w:rFonts w:eastAsia="Arial Unicode MS" w:cs="Times New Roman"/>
          <w:b/>
          <w:bCs/>
          <w:sz w:val="23"/>
          <w:szCs w:val="23"/>
          <w:lang w:eastAsia="lt-LT"/>
        </w:rPr>
      </w:pPr>
      <w:r w:rsidRPr="00617A15">
        <w:rPr>
          <w:rFonts w:eastAsia="Arial Unicode MS" w:cs="Times New Roman"/>
          <w:b/>
          <w:bCs/>
          <w:sz w:val="23"/>
          <w:szCs w:val="23"/>
          <w:bdr w:val="nil"/>
        </w:rPr>
        <w:t>VII. SUTARTIES KEITIMAS</w:t>
      </w:r>
    </w:p>
    <w:p w:rsidR="009A7903" w:rsidRPr="00617A15" w:rsidRDefault="009A7903" w:rsidP="009A7903">
      <w:pPr>
        <w:pBdr>
          <w:top w:val="nil"/>
          <w:left w:val="nil"/>
          <w:bottom w:val="nil"/>
          <w:right w:val="nil"/>
          <w:between w:val="nil"/>
          <w:bar w:val="nil"/>
        </w:pBdr>
        <w:tabs>
          <w:tab w:val="center" w:pos="4961"/>
          <w:tab w:val="left" w:pos="6982"/>
        </w:tabs>
        <w:autoSpaceDE w:val="0"/>
        <w:rPr>
          <w:rFonts w:eastAsia="Arial Unicode MS" w:cs="Times New Roman"/>
          <w:b/>
          <w:bCs/>
          <w:sz w:val="23"/>
          <w:szCs w:val="23"/>
          <w:bdr w:val="nil"/>
        </w:rPr>
      </w:pPr>
      <w:r w:rsidRPr="00617A15">
        <w:rPr>
          <w:rFonts w:eastAsia="Arial Unicode MS" w:cs="Times New Roman"/>
          <w:b/>
          <w:bCs/>
          <w:sz w:val="23"/>
          <w:szCs w:val="23"/>
          <w:bdr w:val="nil"/>
        </w:rPr>
        <w:tab/>
      </w:r>
    </w:p>
    <w:p w:rsidR="009A7903" w:rsidRPr="00617A15" w:rsidRDefault="004D63F0" w:rsidP="004D63F0">
      <w:pPr>
        <w:pBdr>
          <w:top w:val="nil"/>
          <w:left w:val="nil"/>
          <w:bottom w:val="nil"/>
          <w:right w:val="nil"/>
          <w:between w:val="nil"/>
          <w:bar w:val="nil"/>
        </w:pBdr>
        <w:tabs>
          <w:tab w:val="left" w:pos="0"/>
          <w:tab w:val="left" w:pos="142"/>
          <w:tab w:val="left" w:pos="426"/>
        </w:tabs>
        <w:spacing w:after="160" w:line="252" w:lineRule="auto"/>
        <w:ind w:right="-7" w:firstLine="567"/>
        <w:contextualSpacing/>
        <w:jc w:val="both"/>
        <w:rPr>
          <w:rFonts w:eastAsia="Calibri" w:cs="Times New Roman"/>
          <w:sz w:val="23"/>
          <w:szCs w:val="23"/>
        </w:rPr>
      </w:pPr>
      <w:r w:rsidRPr="00617A15">
        <w:rPr>
          <w:rFonts w:eastAsia="Calibri" w:cs="Times New Roman"/>
          <w:bCs/>
          <w:sz w:val="23"/>
          <w:szCs w:val="23"/>
        </w:rPr>
        <w:t xml:space="preserve">7.1. </w:t>
      </w:r>
      <w:r w:rsidR="009A7903" w:rsidRPr="00617A15">
        <w:rPr>
          <w:rFonts w:eastAsia="Calibri" w:cs="Times New Roman"/>
          <w:bCs/>
          <w:sz w:val="23"/>
          <w:szCs w:val="23"/>
        </w:rPr>
        <w:t xml:space="preserve">Sutarties sąlygos Sutarties galiojimo laikotarpiu negali būti keičiamos, išskyrus atvejus, </w:t>
      </w:r>
      <w:r w:rsidR="009A7903" w:rsidRPr="00617A15">
        <w:rPr>
          <w:rFonts w:eastAsia="Calibri" w:cs="Times New Roman"/>
          <w:sz w:val="23"/>
          <w:szCs w:val="23"/>
        </w:rPr>
        <w:t xml:space="preserve">kai Sutarties keitimas atitinka </w:t>
      </w:r>
      <w:r w:rsidRPr="00617A15">
        <w:rPr>
          <w:rFonts w:eastAsia="Calibri" w:cs="Times New Roman"/>
          <w:sz w:val="23"/>
          <w:szCs w:val="23"/>
        </w:rPr>
        <w:t xml:space="preserve">Lietuvos Respublikos pirkimų, atliekamų </w:t>
      </w:r>
      <w:proofErr w:type="spellStart"/>
      <w:r w:rsidRPr="00617A15">
        <w:rPr>
          <w:rFonts w:eastAsia="Calibri" w:cs="Times New Roman"/>
          <w:sz w:val="23"/>
          <w:szCs w:val="23"/>
        </w:rPr>
        <w:t>vandentvarkos</w:t>
      </w:r>
      <w:proofErr w:type="spellEnd"/>
      <w:r w:rsidRPr="00617A15">
        <w:rPr>
          <w:rFonts w:eastAsia="Calibri" w:cs="Times New Roman"/>
          <w:sz w:val="23"/>
          <w:szCs w:val="23"/>
        </w:rPr>
        <w:t>, energetikos, transporto ar pašto paslaugų srities</w:t>
      </w:r>
      <w:r w:rsidR="00CE2680" w:rsidRPr="00617A15">
        <w:rPr>
          <w:rFonts w:eastAsia="Calibri" w:cs="Times New Roman"/>
          <w:sz w:val="23"/>
          <w:szCs w:val="23"/>
        </w:rPr>
        <w:t xml:space="preserve"> perkančiųjų subjektų, įstatymo</w:t>
      </w:r>
      <w:r w:rsidRPr="00617A15">
        <w:rPr>
          <w:rFonts w:eastAsia="Calibri" w:cs="Times New Roman"/>
          <w:sz w:val="23"/>
          <w:szCs w:val="23"/>
        </w:rPr>
        <w:t xml:space="preserve"> </w:t>
      </w:r>
      <w:r w:rsidR="00CE2680" w:rsidRPr="00617A15">
        <w:rPr>
          <w:rFonts w:eastAsia="Calibri" w:cs="Times New Roman"/>
          <w:sz w:val="23"/>
          <w:szCs w:val="23"/>
        </w:rPr>
        <w:t xml:space="preserve">97 </w:t>
      </w:r>
      <w:r w:rsidR="009A7903" w:rsidRPr="00617A15">
        <w:rPr>
          <w:rFonts w:eastAsia="Calibri" w:cs="Times New Roman"/>
          <w:sz w:val="23"/>
          <w:szCs w:val="23"/>
        </w:rPr>
        <w:t xml:space="preserve">straipsnio reikalavimus bei nepažeidžia to paties įstatymo </w:t>
      </w:r>
      <w:r w:rsidR="00CE2680" w:rsidRPr="00617A15">
        <w:rPr>
          <w:rFonts w:eastAsia="Calibri" w:cs="Times New Roman"/>
          <w:sz w:val="23"/>
          <w:szCs w:val="23"/>
        </w:rPr>
        <w:t>29</w:t>
      </w:r>
      <w:r w:rsidR="009A7903" w:rsidRPr="00617A15">
        <w:rPr>
          <w:rFonts w:eastAsia="Calibri" w:cs="Times New Roman"/>
          <w:sz w:val="23"/>
          <w:szCs w:val="23"/>
        </w:rPr>
        <w:t xml:space="preserve"> straipsnyje nustatytų principų bei tikslų.</w:t>
      </w:r>
    </w:p>
    <w:p w:rsidR="009A7903" w:rsidRPr="00617A15" w:rsidRDefault="004D63F0" w:rsidP="004D63F0">
      <w:pPr>
        <w:pBdr>
          <w:top w:val="nil"/>
          <w:left w:val="nil"/>
          <w:bottom w:val="nil"/>
          <w:right w:val="nil"/>
          <w:between w:val="nil"/>
          <w:bar w:val="nil"/>
        </w:pBdr>
        <w:tabs>
          <w:tab w:val="left" w:pos="0"/>
          <w:tab w:val="left" w:pos="142"/>
          <w:tab w:val="left" w:pos="426"/>
        </w:tabs>
        <w:spacing w:after="160" w:line="252" w:lineRule="auto"/>
        <w:ind w:right="-7" w:firstLine="567"/>
        <w:contextualSpacing/>
        <w:jc w:val="both"/>
        <w:rPr>
          <w:rFonts w:eastAsia="Calibri" w:cs="Times New Roman"/>
          <w:sz w:val="23"/>
          <w:szCs w:val="23"/>
        </w:rPr>
      </w:pPr>
      <w:r w:rsidRPr="00617A15">
        <w:rPr>
          <w:rFonts w:eastAsia="Calibri" w:cs="Times New Roman"/>
          <w:bCs/>
          <w:sz w:val="23"/>
          <w:szCs w:val="23"/>
        </w:rPr>
        <w:t xml:space="preserve">7.2. </w:t>
      </w:r>
      <w:r w:rsidR="009A7903" w:rsidRPr="00617A15">
        <w:rPr>
          <w:rFonts w:eastAsia="Calibri" w:cs="Times New Roman"/>
          <w:bCs/>
          <w:sz w:val="23"/>
          <w:szCs w:val="23"/>
        </w:rPr>
        <w:t>Sutarties sąlygų keitimu nebus laikomas Sutarties sąlygų koregavimas joje numatytomis aplinkybėmis, jei šios aplinkybės nustatytos aiškiai ir nedviprasmiškai. Tais atvejais, kai Sutarties sąlygų keitimo būtinybės nebuvo įmanoma numatyti Sutarties sudarymo metu, Sutarties Šalys gali keisti tik neesmines Sutarties sąlygas.</w:t>
      </w:r>
    </w:p>
    <w:p w:rsidR="009A7903" w:rsidRPr="00617A15" w:rsidRDefault="004D63F0" w:rsidP="004D63F0">
      <w:pPr>
        <w:pBdr>
          <w:top w:val="nil"/>
          <w:left w:val="nil"/>
          <w:bottom w:val="nil"/>
          <w:right w:val="nil"/>
          <w:between w:val="nil"/>
          <w:bar w:val="nil"/>
        </w:pBdr>
        <w:tabs>
          <w:tab w:val="left" w:pos="0"/>
          <w:tab w:val="left" w:pos="142"/>
          <w:tab w:val="left" w:pos="426"/>
        </w:tabs>
        <w:spacing w:after="160" w:line="252" w:lineRule="auto"/>
        <w:ind w:right="-7" w:firstLine="567"/>
        <w:contextualSpacing/>
        <w:jc w:val="both"/>
        <w:rPr>
          <w:rFonts w:eastAsia="Calibri" w:cs="Times New Roman"/>
          <w:bCs/>
          <w:sz w:val="23"/>
          <w:szCs w:val="23"/>
        </w:rPr>
      </w:pPr>
      <w:r w:rsidRPr="00617A15">
        <w:rPr>
          <w:rFonts w:eastAsia="Calibri" w:cs="Times New Roman"/>
          <w:bCs/>
          <w:sz w:val="23"/>
          <w:szCs w:val="23"/>
        </w:rPr>
        <w:t>7.3.</w:t>
      </w:r>
      <w:r w:rsidR="009A7903" w:rsidRPr="00617A15">
        <w:rPr>
          <w:rFonts w:eastAsia="Calibri" w:cs="Times New Roman"/>
          <w:bCs/>
          <w:sz w:val="23"/>
          <w:szCs w:val="23"/>
        </w:rPr>
        <w:t xml:space="preserve"> Sutarties keitimas įforminamas rašytiniu Šalių susitarimu.</w:t>
      </w:r>
    </w:p>
    <w:p w:rsidR="00CE2680" w:rsidRPr="00617A15" w:rsidRDefault="00CE2680" w:rsidP="004D63F0">
      <w:pPr>
        <w:pBdr>
          <w:top w:val="nil"/>
          <w:left w:val="nil"/>
          <w:bottom w:val="nil"/>
          <w:right w:val="nil"/>
          <w:between w:val="nil"/>
          <w:bar w:val="nil"/>
        </w:pBdr>
        <w:tabs>
          <w:tab w:val="left" w:pos="0"/>
          <w:tab w:val="left" w:pos="142"/>
          <w:tab w:val="left" w:pos="426"/>
        </w:tabs>
        <w:spacing w:after="160" w:line="252" w:lineRule="auto"/>
        <w:ind w:right="-7" w:firstLine="567"/>
        <w:contextualSpacing/>
        <w:jc w:val="both"/>
        <w:rPr>
          <w:rFonts w:eastAsia="Calibri" w:cs="Times New Roman"/>
          <w:sz w:val="23"/>
          <w:szCs w:val="23"/>
        </w:rPr>
      </w:pPr>
    </w:p>
    <w:p w:rsidR="009A7903" w:rsidRPr="00617A15" w:rsidRDefault="009A7903" w:rsidP="009A7903">
      <w:pPr>
        <w:pBdr>
          <w:top w:val="nil"/>
          <w:left w:val="nil"/>
          <w:bottom w:val="nil"/>
          <w:right w:val="nil"/>
          <w:between w:val="nil"/>
          <w:bar w:val="nil"/>
        </w:pBdr>
        <w:tabs>
          <w:tab w:val="left" w:pos="0"/>
          <w:tab w:val="left" w:pos="426"/>
          <w:tab w:val="num" w:pos="851"/>
        </w:tabs>
        <w:snapToGrid w:val="0"/>
        <w:spacing w:line="240" w:lineRule="exact"/>
        <w:jc w:val="center"/>
        <w:rPr>
          <w:rFonts w:eastAsia="Arial Unicode MS" w:cs="Times New Roman"/>
          <w:b/>
          <w:sz w:val="23"/>
          <w:szCs w:val="23"/>
          <w:bdr w:val="nil"/>
        </w:rPr>
      </w:pPr>
      <w:r w:rsidRPr="00617A15">
        <w:rPr>
          <w:rFonts w:eastAsia="Arial Unicode MS" w:cs="Times New Roman"/>
          <w:b/>
          <w:sz w:val="23"/>
          <w:szCs w:val="23"/>
          <w:bdr w:val="nil"/>
        </w:rPr>
        <w:t>VIII. KONFIDENCIALUMAS</w:t>
      </w:r>
    </w:p>
    <w:p w:rsidR="009A7903" w:rsidRPr="00617A15" w:rsidRDefault="009A7903" w:rsidP="009A7903">
      <w:pPr>
        <w:pBdr>
          <w:top w:val="nil"/>
          <w:left w:val="nil"/>
          <w:bottom w:val="nil"/>
          <w:right w:val="nil"/>
          <w:between w:val="nil"/>
          <w:bar w:val="nil"/>
        </w:pBdr>
        <w:tabs>
          <w:tab w:val="left" w:pos="0"/>
          <w:tab w:val="left" w:pos="426"/>
          <w:tab w:val="num" w:pos="851"/>
        </w:tabs>
        <w:snapToGrid w:val="0"/>
        <w:spacing w:line="240" w:lineRule="exact"/>
        <w:jc w:val="center"/>
        <w:rPr>
          <w:rFonts w:eastAsia="Arial Unicode MS" w:cs="Times New Roman"/>
          <w:b/>
          <w:sz w:val="23"/>
          <w:szCs w:val="23"/>
          <w:bdr w:val="nil"/>
        </w:rPr>
      </w:pPr>
    </w:p>
    <w:p w:rsidR="009A7903" w:rsidRPr="00617A15" w:rsidRDefault="00CE2680" w:rsidP="00CE2680">
      <w:pPr>
        <w:pBdr>
          <w:top w:val="nil"/>
          <w:left w:val="nil"/>
          <w:bottom w:val="nil"/>
          <w:right w:val="nil"/>
          <w:between w:val="nil"/>
          <w:bar w:val="nil"/>
        </w:pBdr>
        <w:tabs>
          <w:tab w:val="left" w:pos="0"/>
          <w:tab w:val="left" w:pos="426"/>
        </w:tabs>
        <w:spacing w:after="160" w:line="252" w:lineRule="auto"/>
        <w:ind w:firstLine="567"/>
        <w:contextualSpacing/>
        <w:jc w:val="both"/>
        <w:rPr>
          <w:rFonts w:eastAsia="Calibri" w:cs="Times New Roman"/>
          <w:sz w:val="23"/>
          <w:szCs w:val="23"/>
        </w:rPr>
      </w:pPr>
      <w:r w:rsidRPr="00617A15">
        <w:rPr>
          <w:rFonts w:eastAsia="Calibri" w:cs="Times New Roman"/>
          <w:sz w:val="23"/>
          <w:szCs w:val="23"/>
        </w:rPr>
        <w:t xml:space="preserve">8.1. </w:t>
      </w:r>
      <w:r w:rsidR="009A7903" w:rsidRPr="00617A15">
        <w:rPr>
          <w:rFonts w:eastAsia="Calibri" w:cs="Times New Roman"/>
          <w:sz w:val="23"/>
          <w:szCs w:val="23"/>
        </w:rPr>
        <w:t>Šalys įsipareigoja laikytis konfidencialumo ir be kitos Šalies rašytinio sutikimo neatskleisti tos Šalies informacijos, nurodytos šioje Sutartyje kaip konfidencialios, jokiems Šalies darbuotojams, su Šalimi susijusiems ar kitiems tretiesiems asmenims, kuriems nėra būtina šią informaciją naudoti jų darbo tikslais, išskyrus toliau nurodytus atvejus.</w:t>
      </w:r>
    </w:p>
    <w:p w:rsidR="009A7903" w:rsidRPr="00617A15" w:rsidRDefault="00CE2680" w:rsidP="00CE2680">
      <w:pPr>
        <w:pBdr>
          <w:top w:val="nil"/>
          <w:left w:val="nil"/>
          <w:bottom w:val="nil"/>
          <w:right w:val="nil"/>
          <w:between w:val="nil"/>
          <w:bar w:val="nil"/>
        </w:pBdr>
        <w:tabs>
          <w:tab w:val="left" w:pos="0"/>
          <w:tab w:val="left" w:pos="426"/>
        </w:tabs>
        <w:spacing w:after="160" w:line="252" w:lineRule="auto"/>
        <w:ind w:firstLine="567"/>
        <w:contextualSpacing/>
        <w:jc w:val="both"/>
        <w:rPr>
          <w:rFonts w:eastAsia="Calibri" w:cs="Times New Roman"/>
          <w:sz w:val="23"/>
          <w:szCs w:val="23"/>
        </w:rPr>
      </w:pPr>
      <w:r w:rsidRPr="00617A15">
        <w:rPr>
          <w:rFonts w:eastAsia="Calibri" w:cs="Times New Roman"/>
          <w:sz w:val="23"/>
          <w:szCs w:val="23"/>
        </w:rPr>
        <w:t xml:space="preserve">8.2. </w:t>
      </w:r>
      <w:r w:rsidR="009A7903" w:rsidRPr="00617A15">
        <w:rPr>
          <w:rFonts w:eastAsia="Calibri" w:cs="Times New Roman"/>
          <w:sz w:val="23"/>
          <w:szCs w:val="23"/>
        </w:rPr>
        <w:t>Šalis turi teisę atskleisti kitos Šalies konfidencialią informaciją šiais atvejais:</w:t>
      </w:r>
    </w:p>
    <w:p w:rsidR="009A7903" w:rsidRPr="00617A15" w:rsidRDefault="00CE2680" w:rsidP="00CE2680">
      <w:pPr>
        <w:pBdr>
          <w:top w:val="nil"/>
          <w:left w:val="nil"/>
          <w:bottom w:val="nil"/>
          <w:right w:val="nil"/>
          <w:between w:val="nil"/>
          <w:bar w:val="nil"/>
        </w:pBdr>
        <w:tabs>
          <w:tab w:val="left" w:pos="0"/>
          <w:tab w:val="left" w:pos="567"/>
        </w:tabs>
        <w:spacing w:after="160" w:line="252" w:lineRule="auto"/>
        <w:ind w:firstLine="567"/>
        <w:contextualSpacing/>
        <w:jc w:val="both"/>
        <w:rPr>
          <w:rFonts w:eastAsia="Calibri" w:cs="Times New Roman"/>
          <w:sz w:val="23"/>
          <w:szCs w:val="23"/>
        </w:rPr>
      </w:pPr>
      <w:r w:rsidRPr="00617A15">
        <w:rPr>
          <w:rFonts w:eastAsia="Calibri" w:cs="Times New Roman"/>
          <w:sz w:val="23"/>
          <w:szCs w:val="23"/>
        </w:rPr>
        <w:t xml:space="preserve">8.2.1. </w:t>
      </w:r>
      <w:r w:rsidR="009A7903" w:rsidRPr="00617A15">
        <w:rPr>
          <w:rFonts w:eastAsia="Calibri" w:cs="Times New Roman"/>
          <w:sz w:val="23"/>
          <w:szCs w:val="23"/>
        </w:rPr>
        <w:t>konfidencialios informacijos atskleidimas yra būtinas tinkamam Šalies teisių ar pareigų pagal Sutartį įgyvendinimui. Šiuo atveju informaciją galima atskleisti tik tokia apimtimi, kiek tai yra reikalinga sutartinių teisių ar pareigų įgyvendinimui, ir tik tokiems tretiesiems asmenims, kuriems būtina, su sąlyga, jog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9A7903" w:rsidRPr="00617A15" w:rsidRDefault="00CE2680" w:rsidP="00CE2680">
      <w:pPr>
        <w:pBdr>
          <w:top w:val="nil"/>
          <w:left w:val="nil"/>
          <w:bottom w:val="nil"/>
          <w:right w:val="nil"/>
          <w:between w:val="nil"/>
          <w:bar w:val="nil"/>
        </w:pBdr>
        <w:tabs>
          <w:tab w:val="left" w:pos="0"/>
          <w:tab w:val="left" w:pos="426"/>
        </w:tabs>
        <w:spacing w:after="160" w:line="252" w:lineRule="auto"/>
        <w:ind w:firstLine="567"/>
        <w:contextualSpacing/>
        <w:jc w:val="both"/>
        <w:rPr>
          <w:rFonts w:eastAsia="Calibri" w:cs="Times New Roman"/>
          <w:sz w:val="23"/>
          <w:szCs w:val="23"/>
        </w:rPr>
      </w:pPr>
      <w:r w:rsidRPr="00617A15">
        <w:rPr>
          <w:rFonts w:eastAsia="Calibri" w:cs="Times New Roman"/>
          <w:sz w:val="23"/>
          <w:szCs w:val="23"/>
        </w:rPr>
        <w:t xml:space="preserve">8.2.2.  </w:t>
      </w:r>
      <w:r w:rsidR="009A7903" w:rsidRPr="00617A15">
        <w:rPr>
          <w:rFonts w:eastAsia="Calibri" w:cs="Times New Roman"/>
          <w:sz w:val="23"/>
          <w:szCs w:val="23"/>
        </w:rPr>
        <w:t>konfidencialią informaciją yra būtina atskleisti pagal įstatymų bei kitų teisės aktų reikalavimus, įskaitant atvejus, kai to reikalauja viešojo administravimo subjektai, taip, kaip jie apibrėžti Lietuvos Respublikos viešojo administravimo įstatyme, arba teismas.</w:t>
      </w:r>
    </w:p>
    <w:p w:rsidR="009A7903" w:rsidRPr="00617A15" w:rsidRDefault="00CE2680" w:rsidP="00CE2680">
      <w:pPr>
        <w:pBdr>
          <w:top w:val="nil"/>
          <w:left w:val="nil"/>
          <w:bottom w:val="nil"/>
          <w:right w:val="nil"/>
          <w:between w:val="nil"/>
          <w:bar w:val="nil"/>
        </w:pBdr>
        <w:tabs>
          <w:tab w:val="left" w:pos="0"/>
          <w:tab w:val="left" w:pos="426"/>
        </w:tabs>
        <w:spacing w:after="160" w:line="252" w:lineRule="auto"/>
        <w:ind w:firstLine="567"/>
        <w:contextualSpacing/>
        <w:jc w:val="both"/>
        <w:rPr>
          <w:rFonts w:eastAsia="Calibri" w:cs="Times New Roman"/>
          <w:sz w:val="23"/>
          <w:szCs w:val="23"/>
        </w:rPr>
      </w:pPr>
      <w:r w:rsidRPr="00617A15">
        <w:rPr>
          <w:rFonts w:eastAsia="Calibri" w:cs="Times New Roman"/>
          <w:sz w:val="23"/>
          <w:szCs w:val="23"/>
        </w:rPr>
        <w:t xml:space="preserve">8.3. </w:t>
      </w:r>
      <w:r w:rsidR="009A7903" w:rsidRPr="00617A15">
        <w:rPr>
          <w:rFonts w:eastAsia="Calibri" w:cs="Times New Roman"/>
          <w:sz w:val="23"/>
          <w:szCs w:val="23"/>
        </w:rPr>
        <w:t>Prieš atskleisdama konfidencialią informaciją, Šalis privalo informuoti kitą Šalį (tiek, kiek tai nedraudžiama pagal įstatymus bei kitus teisės aktus) apie būtinybę arba gautą viešojo administravimo subjekto ir / arba teismo reikalavimą atskleisti konfidencialią informaciją ir imtis protingų priemonių, siekdama užtikrinti atskleistos informacijos konfidencialumą.</w:t>
      </w:r>
    </w:p>
    <w:p w:rsidR="009A7903" w:rsidRPr="00617A15" w:rsidRDefault="00CE2680" w:rsidP="00CE2680">
      <w:pPr>
        <w:pBdr>
          <w:top w:val="nil"/>
          <w:left w:val="nil"/>
          <w:bottom w:val="nil"/>
          <w:right w:val="nil"/>
          <w:between w:val="nil"/>
          <w:bar w:val="nil"/>
        </w:pBdr>
        <w:tabs>
          <w:tab w:val="left" w:pos="0"/>
          <w:tab w:val="left" w:pos="426"/>
        </w:tabs>
        <w:spacing w:after="160" w:line="252" w:lineRule="auto"/>
        <w:ind w:firstLine="567"/>
        <w:contextualSpacing/>
        <w:jc w:val="both"/>
        <w:rPr>
          <w:rFonts w:eastAsia="Calibri" w:cs="Times New Roman"/>
          <w:sz w:val="23"/>
          <w:szCs w:val="23"/>
        </w:rPr>
      </w:pPr>
      <w:r w:rsidRPr="00617A15">
        <w:rPr>
          <w:rFonts w:eastAsia="Calibri" w:cs="Times New Roman"/>
          <w:sz w:val="23"/>
          <w:szCs w:val="23"/>
        </w:rPr>
        <w:t xml:space="preserve">8.4. </w:t>
      </w:r>
      <w:r w:rsidR="009A7903" w:rsidRPr="00617A15">
        <w:rPr>
          <w:rFonts w:eastAsia="Calibri" w:cs="Times New Roman"/>
          <w:sz w:val="23"/>
          <w:szCs w:val="23"/>
        </w:rPr>
        <w:t>Šalis atsako</w:t>
      </w:r>
      <w:r w:rsidR="009A7903" w:rsidRPr="00617A15">
        <w:rPr>
          <w:rFonts w:eastAsia="Calibri" w:cs="Times New Roman"/>
          <w:sz w:val="23"/>
          <w:szCs w:val="23"/>
          <w:lang w:val="pt-BR"/>
        </w:rPr>
        <w:t>:</w:t>
      </w:r>
    </w:p>
    <w:p w:rsidR="009A7903" w:rsidRPr="00617A15" w:rsidRDefault="00CE2680" w:rsidP="00CE2680">
      <w:pPr>
        <w:pBdr>
          <w:top w:val="nil"/>
          <w:left w:val="nil"/>
          <w:bottom w:val="nil"/>
          <w:right w:val="nil"/>
          <w:between w:val="nil"/>
          <w:bar w:val="nil"/>
        </w:pBdr>
        <w:tabs>
          <w:tab w:val="left" w:pos="0"/>
          <w:tab w:val="left" w:pos="426"/>
        </w:tabs>
        <w:spacing w:after="160" w:line="252" w:lineRule="auto"/>
        <w:ind w:firstLine="567"/>
        <w:contextualSpacing/>
        <w:jc w:val="both"/>
        <w:rPr>
          <w:rFonts w:eastAsia="Calibri" w:cs="Times New Roman"/>
          <w:sz w:val="23"/>
          <w:szCs w:val="23"/>
        </w:rPr>
      </w:pPr>
      <w:r w:rsidRPr="00617A15">
        <w:rPr>
          <w:rFonts w:eastAsia="Calibri" w:cs="Times New Roman"/>
          <w:sz w:val="23"/>
          <w:szCs w:val="23"/>
        </w:rPr>
        <w:t xml:space="preserve">8.4.1. </w:t>
      </w:r>
      <w:r w:rsidR="009A7903" w:rsidRPr="00617A15">
        <w:rPr>
          <w:rFonts w:eastAsia="Calibri" w:cs="Times New Roman"/>
          <w:sz w:val="23"/>
          <w:szCs w:val="23"/>
        </w:rPr>
        <w:t>už bet kokį neteisėtą, įskaitant atsitiktinį, kitos Šalies konfidencialios informacijos ar bet kurios jos dalies atskleidimą ar perdavimą arba konfidencialios informacijos neteisėtą naudojimą;</w:t>
      </w:r>
    </w:p>
    <w:p w:rsidR="009A7903" w:rsidRPr="00617A15" w:rsidRDefault="00CE2680" w:rsidP="00CE2680">
      <w:pPr>
        <w:pBdr>
          <w:top w:val="nil"/>
          <w:left w:val="nil"/>
          <w:bottom w:val="nil"/>
          <w:right w:val="nil"/>
          <w:between w:val="nil"/>
          <w:bar w:val="nil"/>
        </w:pBdr>
        <w:tabs>
          <w:tab w:val="left" w:pos="0"/>
          <w:tab w:val="left" w:pos="426"/>
        </w:tabs>
        <w:spacing w:after="160" w:line="252" w:lineRule="auto"/>
        <w:ind w:firstLine="567"/>
        <w:contextualSpacing/>
        <w:jc w:val="both"/>
        <w:rPr>
          <w:rFonts w:eastAsia="Calibri" w:cs="Times New Roman"/>
          <w:sz w:val="23"/>
          <w:szCs w:val="23"/>
        </w:rPr>
      </w:pPr>
      <w:r w:rsidRPr="00617A15">
        <w:rPr>
          <w:rFonts w:eastAsia="Calibri" w:cs="Times New Roman"/>
          <w:sz w:val="23"/>
          <w:szCs w:val="23"/>
        </w:rPr>
        <w:t xml:space="preserve">8.4.2. </w:t>
      </w:r>
      <w:r w:rsidR="009A7903" w:rsidRPr="00617A15">
        <w:rPr>
          <w:rFonts w:eastAsia="Calibri" w:cs="Times New Roman"/>
          <w:sz w:val="23"/>
          <w:szCs w:val="23"/>
        </w:rPr>
        <w:t>už tai, kad nesiėmė visų protingų veiksmų, kad išsaugotų ir apsaugotų kitos Šalies konfidencialią informaciją ar bet kurią jos dalį, užkirstų kelią tolesniam jos neteisėtam atskleidimui, perdavimui ar naudojimui.</w:t>
      </w:r>
    </w:p>
    <w:p w:rsidR="009A7903" w:rsidRPr="00617A15" w:rsidRDefault="00CE2680" w:rsidP="00CE2680">
      <w:pPr>
        <w:pBdr>
          <w:top w:val="nil"/>
          <w:left w:val="nil"/>
          <w:bottom w:val="nil"/>
          <w:right w:val="nil"/>
          <w:between w:val="nil"/>
          <w:bar w:val="nil"/>
        </w:pBdr>
        <w:tabs>
          <w:tab w:val="left" w:pos="0"/>
          <w:tab w:val="left" w:pos="426"/>
          <w:tab w:val="left" w:pos="567"/>
        </w:tabs>
        <w:spacing w:after="160" w:line="252" w:lineRule="auto"/>
        <w:ind w:firstLine="567"/>
        <w:contextualSpacing/>
        <w:jc w:val="both"/>
        <w:rPr>
          <w:rFonts w:eastAsia="Calibri" w:cs="Times New Roman"/>
          <w:b/>
          <w:sz w:val="23"/>
          <w:szCs w:val="23"/>
        </w:rPr>
      </w:pPr>
      <w:r w:rsidRPr="00617A15">
        <w:rPr>
          <w:rFonts w:eastAsia="Calibri" w:cs="Times New Roman"/>
          <w:b/>
          <w:sz w:val="23"/>
          <w:szCs w:val="23"/>
          <w:lang w:val="pt-BR"/>
        </w:rPr>
        <w:t xml:space="preserve">8.5. </w:t>
      </w:r>
      <w:r w:rsidR="009A7903" w:rsidRPr="00617A15">
        <w:rPr>
          <w:rFonts w:eastAsia="Calibri" w:cs="Times New Roman"/>
          <w:b/>
          <w:sz w:val="23"/>
          <w:szCs w:val="23"/>
          <w:lang w:val="pt-BR"/>
        </w:rPr>
        <w:t>Konfidenciali informacija – tai:</w:t>
      </w:r>
    </w:p>
    <w:p w:rsidR="009A7903" w:rsidRPr="00617A15" w:rsidRDefault="00CE2680" w:rsidP="00CE2680">
      <w:pPr>
        <w:pBdr>
          <w:top w:val="nil"/>
          <w:left w:val="nil"/>
          <w:bottom w:val="nil"/>
          <w:right w:val="nil"/>
          <w:between w:val="nil"/>
          <w:bar w:val="nil"/>
        </w:pBdr>
        <w:tabs>
          <w:tab w:val="left" w:pos="0"/>
          <w:tab w:val="left" w:pos="426"/>
          <w:tab w:val="left" w:pos="567"/>
        </w:tabs>
        <w:spacing w:after="160" w:line="252" w:lineRule="auto"/>
        <w:ind w:firstLine="567"/>
        <w:contextualSpacing/>
        <w:jc w:val="both"/>
        <w:rPr>
          <w:rFonts w:eastAsia="Calibri" w:cs="Times New Roman"/>
          <w:sz w:val="23"/>
          <w:szCs w:val="23"/>
        </w:rPr>
      </w:pPr>
      <w:r w:rsidRPr="00617A15">
        <w:rPr>
          <w:rFonts w:eastAsia="Calibri" w:cs="Times New Roman"/>
          <w:sz w:val="23"/>
          <w:szCs w:val="23"/>
        </w:rPr>
        <w:lastRenderedPageBreak/>
        <w:t xml:space="preserve">8.5.1. </w:t>
      </w:r>
      <w:r w:rsidR="009A7903" w:rsidRPr="00617A15">
        <w:rPr>
          <w:rFonts w:eastAsia="Calibri" w:cs="Times New Roman"/>
          <w:sz w:val="23"/>
          <w:szCs w:val="23"/>
        </w:rPr>
        <w:t xml:space="preserve"> bet kokia informacija, susijusi su šia Sutartimi ir jos sąlygomis, vykdymu;</w:t>
      </w:r>
    </w:p>
    <w:p w:rsidR="009A7903" w:rsidRPr="00617A15" w:rsidRDefault="00CE2680" w:rsidP="00CE2680">
      <w:pPr>
        <w:pBdr>
          <w:top w:val="nil"/>
          <w:left w:val="nil"/>
          <w:bottom w:val="nil"/>
          <w:right w:val="nil"/>
          <w:between w:val="nil"/>
          <w:bar w:val="nil"/>
        </w:pBdr>
        <w:tabs>
          <w:tab w:val="left" w:pos="0"/>
          <w:tab w:val="left" w:pos="426"/>
          <w:tab w:val="left" w:pos="567"/>
        </w:tabs>
        <w:spacing w:after="160" w:line="252" w:lineRule="auto"/>
        <w:ind w:firstLine="567"/>
        <w:contextualSpacing/>
        <w:jc w:val="both"/>
        <w:rPr>
          <w:rFonts w:eastAsia="Calibri" w:cs="Times New Roman"/>
          <w:sz w:val="23"/>
          <w:szCs w:val="23"/>
        </w:rPr>
      </w:pPr>
      <w:r w:rsidRPr="00617A15">
        <w:rPr>
          <w:rFonts w:eastAsia="Calibri" w:cs="Times New Roman"/>
          <w:sz w:val="23"/>
          <w:szCs w:val="23"/>
        </w:rPr>
        <w:t xml:space="preserve">8.5.2. </w:t>
      </w:r>
      <w:r w:rsidR="009A7903" w:rsidRPr="00617A15">
        <w:rPr>
          <w:rFonts w:eastAsia="Calibri" w:cs="Times New Roman"/>
          <w:sz w:val="23"/>
          <w:szCs w:val="23"/>
        </w:rPr>
        <w:t xml:space="preserve"> komercinę (gamybinę) paslaptį sudaranti informacija. Komercinės (gamybinės) paslapties sąvoka suprantama taip, kaip ji apibrėžta Lietuvos Respublikos civilinio kodekso (toliau – Civilinis kodeksas) 1.116 straipsnyje;</w:t>
      </w:r>
    </w:p>
    <w:p w:rsidR="009A7903" w:rsidRPr="00617A15" w:rsidRDefault="00CE2680" w:rsidP="00CE2680">
      <w:pPr>
        <w:pBdr>
          <w:top w:val="nil"/>
          <w:left w:val="nil"/>
          <w:bottom w:val="nil"/>
          <w:right w:val="nil"/>
          <w:between w:val="nil"/>
          <w:bar w:val="nil"/>
        </w:pBdr>
        <w:tabs>
          <w:tab w:val="left" w:pos="0"/>
          <w:tab w:val="left" w:pos="426"/>
          <w:tab w:val="left" w:pos="567"/>
        </w:tabs>
        <w:spacing w:after="160" w:line="252" w:lineRule="auto"/>
        <w:ind w:firstLine="567"/>
        <w:contextualSpacing/>
        <w:jc w:val="both"/>
        <w:rPr>
          <w:rFonts w:eastAsia="Calibri" w:cs="Times New Roman"/>
          <w:sz w:val="23"/>
          <w:szCs w:val="23"/>
        </w:rPr>
      </w:pPr>
      <w:r w:rsidRPr="00617A15">
        <w:rPr>
          <w:rFonts w:eastAsia="Calibri" w:cs="Times New Roman"/>
          <w:sz w:val="23"/>
          <w:szCs w:val="23"/>
        </w:rPr>
        <w:t xml:space="preserve">8.5.3. </w:t>
      </w:r>
      <w:r w:rsidR="009A7903" w:rsidRPr="00617A15">
        <w:rPr>
          <w:rFonts w:eastAsia="Calibri" w:cs="Times New Roman"/>
          <w:sz w:val="23"/>
          <w:szCs w:val="23"/>
        </w:rPr>
        <w:t xml:space="preserve"> kita Šalims priklausanti arba kitų asmenų Šalims pateikta informacija, kuri kitų asmenų yra nurodyta kaip konfidenciali, apie Šalių darbuotojų sukurtus </w:t>
      </w:r>
      <w:r w:rsidR="009A7903" w:rsidRPr="00617A15">
        <w:rPr>
          <w:rFonts w:eastAsia="Calibri" w:cs="Times New Roman"/>
          <w:color w:val="000000"/>
          <w:sz w:val="23"/>
          <w:szCs w:val="23"/>
        </w:rPr>
        <w:t xml:space="preserve">intelektinės veiklos produktus arba jų dalis, apie atliekamus tyrimus ir (arba) jų rezultatus, paraiškose gauti leidimus bei licencijas vykdyti veiklą pateikta konfidenciali informacija, informacija apie darbuotojų atlyginimus ir darbo sąlygas bei kita informacija, kuri pagal jos vertę </w:t>
      </w:r>
      <w:r w:rsidR="009A7903" w:rsidRPr="00617A15">
        <w:rPr>
          <w:rFonts w:eastAsia="Calibri" w:cs="Times New Roman"/>
          <w:sz w:val="23"/>
          <w:szCs w:val="23"/>
        </w:rPr>
        <w:t xml:space="preserve">vertintina kaip konfidenciali.  </w:t>
      </w:r>
    </w:p>
    <w:p w:rsidR="009A7903" w:rsidRPr="00617A15" w:rsidRDefault="00CE2680" w:rsidP="00CE2680">
      <w:pPr>
        <w:pBdr>
          <w:top w:val="nil"/>
          <w:left w:val="nil"/>
          <w:bottom w:val="nil"/>
          <w:right w:val="nil"/>
          <w:between w:val="nil"/>
          <w:bar w:val="nil"/>
        </w:pBdr>
        <w:tabs>
          <w:tab w:val="left" w:pos="0"/>
          <w:tab w:val="left" w:pos="426"/>
        </w:tabs>
        <w:spacing w:after="160" w:line="252" w:lineRule="auto"/>
        <w:ind w:firstLine="567"/>
        <w:contextualSpacing/>
        <w:jc w:val="both"/>
        <w:rPr>
          <w:rFonts w:eastAsia="Calibri" w:cs="Times New Roman"/>
          <w:sz w:val="23"/>
          <w:szCs w:val="23"/>
        </w:rPr>
      </w:pPr>
      <w:r w:rsidRPr="00617A15">
        <w:rPr>
          <w:rFonts w:eastAsia="Calibri" w:cs="Times New Roman"/>
          <w:sz w:val="23"/>
          <w:szCs w:val="23"/>
        </w:rPr>
        <w:t xml:space="preserve">8.7. </w:t>
      </w:r>
      <w:r w:rsidR="009A7903" w:rsidRPr="00617A15">
        <w:rPr>
          <w:rFonts w:eastAsia="Calibri" w:cs="Times New Roman"/>
          <w:sz w:val="23"/>
          <w:szCs w:val="23"/>
        </w:rPr>
        <w:t xml:space="preserve">Šalis, nepagrįstai atskleidusi kitos Šalies konfidencialią informaciją, privalo sumokėti kitai Šaliai 2 000,00 </w:t>
      </w:r>
      <w:proofErr w:type="spellStart"/>
      <w:r w:rsidR="009A7903" w:rsidRPr="00617A15">
        <w:rPr>
          <w:rFonts w:eastAsia="Calibri" w:cs="Times New Roman"/>
          <w:sz w:val="23"/>
          <w:szCs w:val="23"/>
        </w:rPr>
        <w:t>Eur</w:t>
      </w:r>
      <w:proofErr w:type="spellEnd"/>
      <w:r w:rsidR="009A7903" w:rsidRPr="00617A15">
        <w:rPr>
          <w:rFonts w:eastAsia="Calibri" w:cs="Times New Roman"/>
          <w:sz w:val="23"/>
          <w:szCs w:val="23"/>
        </w:rPr>
        <w:t xml:space="preserve"> (dviejų tūkstančių eurų 00 ct) dydžio baudą. T</w:t>
      </w:r>
      <w:r w:rsidR="009A7903" w:rsidRPr="00617A15">
        <w:rPr>
          <w:rFonts w:eastAsia="Calibri" w:cs="Times New Roman"/>
          <w:noProof/>
          <w:sz w:val="23"/>
          <w:szCs w:val="23"/>
        </w:rPr>
        <w:t xml:space="preserve">uo atveju, jei dėl nepagrįsto kitos Šalies konfidencialios informacijos atskleidimo yra reiškiamas reikalavimas atlyginti nuostolius, baudos suma įskaitoma į nuostolius.  </w:t>
      </w:r>
    </w:p>
    <w:p w:rsidR="009A7903" w:rsidRPr="00617A15" w:rsidRDefault="009A7903" w:rsidP="009A7903">
      <w:pPr>
        <w:pBdr>
          <w:top w:val="nil"/>
          <w:left w:val="nil"/>
          <w:bottom w:val="nil"/>
          <w:right w:val="nil"/>
          <w:between w:val="nil"/>
          <w:bar w:val="nil"/>
        </w:pBdr>
        <w:tabs>
          <w:tab w:val="left" w:pos="426"/>
          <w:tab w:val="num" w:pos="851"/>
        </w:tabs>
        <w:autoSpaceDE w:val="0"/>
        <w:jc w:val="center"/>
        <w:rPr>
          <w:rFonts w:eastAsia="Arial Unicode MS" w:cs="Times New Roman"/>
          <w:b/>
          <w:bCs/>
          <w:sz w:val="23"/>
          <w:szCs w:val="23"/>
          <w:bdr w:val="nil"/>
        </w:rPr>
      </w:pPr>
    </w:p>
    <w:p w:rsidR="009A7903" w:rsidRPr="00617A15" w:rsidRDefault="009A7903" w:rsidP="009A7903">
      <w:pPr>
        <w:pBdr>
          <w:top w:val="nil"/>
          <w:left w:val="nil"/>
          <w:bottom w:val="nil"/>
          <w:right w:val="nil"/>
          <w:between w:val="nil"/>
          <w:bar w:val="nil"/>
        </w:pBdr>
        <w:ind w:left="360"/>
        <w:jc w:val="center"/>
        <w:rPr>
          <w:rFonts w:eastAsia="Arial Unicode MS" w:cs="Times New Roman"/>
          <w:b/>
          <w:bCs/>
          <w:sz w:val="23"/>
          <w:szCs w:val="23"/>
          <w:bdr w:val="nil"/>
          <w:lang w:val="pt-BR"/>
        </w:rPr>
      </w:pPr>
      <w:r w:rsidRPr="00617A15">
        <w:rPr>
          <w:rFonts w:eastAsia="Arial Unicode MS" w:cs="Times New Roman"/>
          <w:b/>
          <w:bCs/>
          <w:sz w:val="23"/>
          <w:szCs w:val="23"/>
          <w:bdr w:val="nil"/>
          <w:lang w:val="pt-BR"/>
        </w:rPr>
        <w:t xml:space="preserve">IX. ASMENS DUOMENŲ APSAUGA </w:t>
      </w:r>
    </w:p>
    <w:p w:rsidR="009A7903" w:rsidRPr="00617A15" w:rsidRDefault="009A7903" w:rsidP="009A7903">
      <w:pPr>
        <w:pBdr>
          <w:top w:val="nil"/>
          <w:left w:val="nil"/>
          <w:bottom w:val="nil"/>
          <w:right w:val="nil"/>
          <w:between w:val="nil"/>
          <w:bar w:val="nil"/>
        </w:pBdr>
        <w:jc w:val="center"/>
        <w:rPr>
          <w:rFonts w:eastAsia="Arial Unicode MS" w:cs="Times New Roman"/>
          <w:b/>
          <w:bCs/>
          <w:sz w:val="23"/>
          <w:szCs w:val="23"/>
          <w:bdr w:val="nil"/>
          <w:lang w:val="pt-BR"/>
        </w:rPr>
      </w:pPr>
    </w:p>
    <w:p w:rsidR="009A7903" w:rsidRPr="00617A15" w:rsidRDefault="00CE2680" w:rsidP="00CE2680">
      <w:pPr>
        <w:pBdr>
          <w:top w:val="nil"/>
          <w:left w:val="nil"/>
          <w:bottom w:val="nil"/>
          <w:right w:val="nil"/>
          <w:between w:val="nil"/>
          <w:bar w:val="nil"/>
        </w:pBdr>
        <w:tabs>
          <w:tab w:val="left" w:pos="426"/>
        </w:tabs>
        <w:spacing w:after="160" w:line="252" w:lineRule="auto"/>
        <w:ind w:firstLine="567"/>
        <w:contextualSpacing/>
        <w:jc w:val="both"/>
        <w:rPr>
          <w:rFonts w:eastAsia="Arial Unicode MS" w:cs="Times New Roman"/>
          <w:sz w:val="23"/>
          <w:szCs w:val="23"/>
          <w:lang w:val="pt-BR"/>
        </w:rPr>
      </w:pPr>
      <w:r w:rsidRPr="00617A15">
        <w:rPr>
          <w:rFonts w:eastAsia="Calibri" w:cs="Times New Roman"/>
          <w:bCs/>
          <w:sz w:val="23"/>
          <w:szCs w:val="23"/>
          <w:lang w:val="pt-BR"/>
        </w:rPr>
        <w:t xml:space="preserve">9.1. </w:t>
      </w:r>
      <w:r w:rsidR="009A7903" w:rsidRPr="00617A15">
        <w:rPr>
          <w:rFonts w:eastAsia="Calibri" w:cs="Times New Roman"/>
          <w:bCs/>
          <w:sz w:val="23"/>
          <w:szCs w:val="23"/>
          <w:lang w:val="pt-BR"/>
        </w:rPr>
        <w:t>Vykdydamos</w:t>
      </w:r>
      <w:r w:rsidR="009A7903" w:rsidRPr="00617A15">
        <w:rPr>
          <w:rFonts w:eastAsia="Calibri" w:cs="Times New Roman"/>
          <w:sz w:val="23"/>
          <w:szCs w:val="23"/>
          <w:lang w:val="pt-BR"/>
        </w:rPr>
        <w:t xml:space="preserve"> Sutartį, Šalys įsipareigoja asmens duomenų tvarkymą vykdyti teisėtai, atsižvelgdamos į  Bendrojo duomenų apsaugos reglamento 2016/679 (toliau – BDAR), Lietuvos Respublikos asmens duomenų teisinės apsaugos įstatymo ir kitų teisės aktų, reglamentuojančių asmens duomenų tvarkymą, reikalavimus. </w:t>
      </w:r>
    </w:p>
    <w:p w:rsidR="009A7903" w:rsidRPr="00617A15" w:rsidRDefault="00CE2680" w:rsidP="00CE2680">
      <w:pPr>
        <w:pBdr>
          <w:top w:val="nil"/>
          <w:left w:val="nil"/>
          <w:bottom w:val="nil"/>
          <w:right w:val="nil"/>
          <w:between w:val="nil"/>
          <w:bar w:val="nil"/>
        </w:pBdr>
        <w:tabs>
          <w:tab w:val="left" w:pos="426"/>
        </w:tabs>
        <w:spacing w:after="160" w:line="252" w:lineRule="auto"/>
        <w:ind w:firstLine="567"/>
        <w:contextualSpacing/>
        <w:jc w:val="both"/>
        <w:rPr>
          <w:rFonts w:eastAsia="Arial Unicode MS" w:cs="Times New Roman"/>
          <w:sz w:val="23"/>
          <w:szCs w:val="23"/>
          <w:lang w:val="pt-BR"/>
        </w:rPr>
      </w:pPr>
      <w:r w:rsidRPr="00617A15">
        <w:rPr>
          <w:rFonts w:eastAsia="Calibri" w:cs="Times New Roman"/>
          <w:sz w:val="23"/>
          <w:szCs w:val="23"/>
          <w:lang w:val="pt-BR"/>
        </w:rPr>
        <w:t xml:space="preserve">9.2. </w:t>
      </w:r>
      <w:r w:rsidR="009A7903" w:rsidRPr="00617A15">
        <w:rPr>
          <w:rFonts w:eastAsia="Calibri" w:cs="Times New Roman"/>
          <w:sz w:val="23"/>
          <w:szCs w:val="23"/>
          <w:lang w:val="pt-BR"/>
        </w:rPr>
        <w:t>Abi Šalys yra asmens duomenų valdytojai, kurie tvarko savo darbuotojų asmens duomenis teisėto intereso ir sudarytos darbo sutarties pagrindu. Kiekviena Šalis kitos Šalies pateiktus jos darbuotojų, įgaliotų asmenų ar kitų atstovų, taip pat kitų asmenų duomenis tvarkys šios Sutarties vykdymo, teisėto intereso, siekiant pareikšti ar apsiginti nuo ieškinių ar kitų reikalavimų, o taip pat siekiant įvykdyti Šaliai taikomuose teisės aktuose numatytas teisines prievoles, tikslais bei juos atitinkančiais teisiniais pagrindais.</w:t>
      </w:r>
    </w:p>
    <w:p w:rsidR="009A7903" w:rsidRPr="00617A15" w:rsidRDefault="00CE2680" w:rsidP="00CE2680">
      <w:pPr>
        <w:pBdr>
          <w:top w:val="nil"/>
          <w:left w:val="nil"/>
          <w:bottom w:val="nil"/>
          <w:right w:val="nil"/>
          <w:between w:val="nil"/>
          <w:bar w:val="nil"/>
        </w:pBdr>
        <w:tabs>
          <w:tab w:val="left" w:pos="426"/>
        </w:tabs>
        <w:spacing w:after="160" w:line="252" w:lineRule="auto"/>
        <w:ind w:firstLine="567"/>
        <w:contextualSpacing/>
        <w:jc w:val="both"/>
        <w:rPr>
          <w:rFonts w:eastAsia="Arial Unicode MS" w:cs="Times New Roman"/>
          <w:sz w:val="23"/>
          <w:szCs w:val="23"/>
          <w:lang w:val="pt-BR"/>
        </w:rPr>
      </w:pPr>
      <w:r w:rsidRPr="00617A15">
        <w:rPr>
          <w:rFonts w:eastAsia="Calibri" w:cs="Times New Roman"/>
          <w:sz w:val="23"/>
          <w:szCs w:val="23"/>
          <w:lang w:val="pt-BR"/>
        </w:rPr>
        <w:t xml:space="preserve">9.3. </w:t>
      </w:r>
      <w:r w:rsidR="009A7903" w:rsidRPr="00617A15">
        <w:rPr>
          <w:rFonts w:eastAsia="Calibri" w:cs="Times New Roman"/>
          <w:sz w:val="23"/>
          <w:szCs w:val="23"/>
          <w:lang w:val="pt-BR"/>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rsidR="00CE2680" w:rsidRPr="00617A15" w:rsidRDefault="00CE2680" w:rsidP="00CE2680">
      <w:pPr>
        <w:pBdr>
          <w:top w:val="nil"/>
          <w:left w:val="nil"/>
          <w:bottom w:val="nil"/>
          <w:right w:val="nil"/>
          <w:between w:val="nil"/>
          <w:bar w:val="nil"/>
        </w:pBdr>
        <w:tabs>
          <w:tab w:val="left" w:pos="426"/>
        </w:tabs>
        <w:spacing w:after="160" w:line="252" w:lineRule="auto"/>
        <w:ind w:firstLine="567"/>
        <w:contextualSpacing/>
        <w:jc w:val="both"/>
        <w:rPr>
          <w:rFonts w:eastAsia="Arial Unicode MS" w:cs="Times New Roman"/>
          <w:sz w:val="23"/>
          <w:szCs w:val="23"/>
          <w:lang w:val="pt-BR"/>
        </w:rPr>
      </w:pPr>
      <w:r w:rsidRPr="00617A15">
        <w:rPr>
          <w:rFonts w:eastAsia="Calibri" w:cs="Times New Roman"/>
          <w:sz w:val="23"/>
          <w:szCs w:val="23"/>
          <w:lang w:val="pt-BR"/>
        </w:rPr>
        <w:t xml:space="preserve">9.4. </w:t>
      </w:r>
      <w:r w:rsidR="009A7903" w:rsidRPr="00617A15">
        <w:rPr>
          <w:rFonts w:eastAsia="Calibri" w:cs="Times New Roman"/>
          <w:sz w:val="23"/>
          <w:szCs w:val="23"/>
          <w:lang w:val="pt-BR"/>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rsidR="009A7903" w:rsidRPr="00617A15" w:rsidRDefault="00CE2680" w:rsidP="00CE2680">
      <w:pPr>
        <w:pBdr>
          <w:top w:val="nil"/>
          <w:left w:val="nil"/>
          <w:bottom w:val="nil"/>
          <w:right w:val="nil"/>
          <w:between w:val="nil"/>
          <w:bar w:val="nil"/>
        </w:pBdr>
        <w:tabs>
          <w:tab w:val="left" w:pos="426"/>
        </w:tabs>
        <w:spacing w:after="160" w:line="252" w:lineRule="auto"/>
        <w:ind w:firstLine="567"/>
        <w:contextualSpacing/>
        <w:jc w:val="both"/>
        <w:rPr>
          <w:rFonts w:eastAsia="Arial Unicode MS" w:cs="Times New Roman"/>
          <w:sz w:val="23"/>
          <w:szCs w:val="23"/>
          <w:lang w:val="pt-BR"/>
        </w:rPr>
      </w:pPr>
      <w:r w:rsidRPr="00617A15">
        <w:rPr>
          <w:rFonts w:eastAsia="Arial Unicode MS" w:cs="Times New Roman"/>
          <w:sz w:val="23"/>
          <w:szCs w:val="23"/>
          <w:lang w:val="pt-BR"/>
        </w:rPr>
        <w:t xml:space="preserve">9.5. </w:t>
      </w:r>
      <w:r w:rsidR="009A7903" w:rsidRPr="00617A15">
        <w:rPr>
          <w:rFonts w:eastAsia="Calibri" w:cs="Times New Roman"/>
          <w:sz w:val="23"/>
          <w:szCs w:val="23"/>
          <w:lang w:val="pt-BR"/>
        </w:rPr>
        <w:t xml:space="preserve">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 </w:t>
      </w:r>
    </w:p>
    <w:p w:rsidR="009A7903" w:rsidRPr="00617A15" w:rsidRDefault="00CE2680" w:rsidP="00CE2680">
      <w:pPr>
        <w:pBdr>
          <w:top w:val="nil"/>
          <w:left w:val="nil"/>
          <w:bottom w:val="nil"/>
          <w:right w:val="nil"/>
          <w:between w:val="nil"/>
          <w:bar w:val="nil"/>
        </w:pBdr>
        <w:tabs>
          <w:tab w:val="left" w:pos="0"/>
          <w:tab w:val="left" w:pos="284"/>
        </w:tabs>
        <w:spacing w:after="160" w:line="252" w:lineRule="auto"/>
        <w:ind w:firstLine="567"/>
        <w:contextualSpacing/>
        <w:jc w:val="both"/>
        <w:rPr>
          <w:rFonts w:eastAsia="Calibri" w:cs="Times New Roman"/>
          <w:sz w:val="23"/>
          <w:szCs w:val="23"/>
          <w:lang w:val="pt-BR"/>
        </w:rPr>
      </w:pPr>
      <w:r w:rsidRPr="00617A15">
        <w:rPr>
          <w:rFonts w:eastAsia="Calibri" w:cs="Times New Roman"/>
          <w:sz w:val="23"/>
          <w:szCs w:val="23"/>
          <w:lang w:val="pt-BR"/>
        </w:rPr>
        <w:t xml:space="preserve">9.6. </w:t>
      </w:r>
      <w:r w:rsidR="009A7903" w:rsidRPr="00617A15">
        <w:rPr>
          <w:rFonts w:eastAsia="Calibri" w:cs="Times New Roman"/>
          <w:sz w:val="23"/>
          <w:szCs w:val="23"/>
          <w:lang w:val="pt-BR"/>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teismai, prokuratūra, ikiteisminio tyrimo institucijos; (VI) Šalių pasitelkiami kiti asmenys, susiję su Sutarties vykdymu.</w:t>
      </w:r>
    </w:p>
    <w:p w:rsidR="009A7903" w:rsidRPr="00617A15" w:rsidRDefault="00CE2680" w:rsidP="00CE2680">
      <w:pPr>
        <w:pBdr>
          <w:top w:val="nil"/>
          <w:left w:val="nil"/>
          <w:bottom w:val="nil"/>
          <w:right w:val="nil"/>
          <w:between w:val="nil"/>
          <w:bar w:val="nil"/>
        </w:pBdr>
        <w:tabs>
          <w:tab w:val="left" w:pos="0"/>
          <w:tab w:val="left" w:pos="284"/>
        </w:tabs>
        <w:spacing w:after="160" w:line="252" w:lineRule="auto"/>
        <w:ind w:firstLine="567"/>
        <w:contextualSpacing/>
        <w:jc w:val="both"/>
        <w:rPr>
          <w:rFonts w:eastAsia="Calibri" w:cs="Times New Roman"/>
          <w:sz w:val="23"/>
          <w:szCs w:val="23"/>
          <w:lang w:val="pt-BR"/>
        </w:rPr>
      </w:pPr>
      <w:r w:rsidRPr="00617A15">
        <w:rPr>
          <w:rFonts w:eastAsia="Calibri" w:cs="Times New Roman"/>
          <w:sz w:val="23"/>
          <w:szCs w:val="23"/>
          <w:lang w:val="pt-BR"/>
        </w:rPr>
        <w:t xml:space="preserve">9.7. </w:t>
      </w:r>
      <w:r w:rsidR="009A7903" w:rsidRPr="00617A15">
        <w:rPr>
          <w:rFonts w:eastAsia="Calibri" w:cs="Times New Roman"/>
          <w:sz w:val="23"/>
          <w:szCs w:val="23"/>
          <w:lang w:val="pt-BR"/>
        </w:rPr>
        <w:t xml:space="preserve">Jei Šalys ketina pasinaudoti kitų tolesnių duomenų tvarkytojų paslaugomis, Šalys susitaria, jog perduos kitai Šaliai informaciją apie tolesnį duomenų tvarkytoją. Tokiu atveju Šalys privalo užtikrinti, kad tolesnis duomenų tvarkytojas vykdys tuos pačius įsipareigojimus ir įgaliojimus, kuriuos nustato ši Sutartis. Taip pat Šalys pažymi suprantančios, kad jos pačios atsakys už tolesnių duomenų tvarkytojų veiksmus ir neveikimą. </w:t>
      </w:r>
    </w:p>
    <w:p w:rsidR="009A7903" w:rsidRPr="00617A15" w:rsidRDefault="00CE2680" w:rsidP="00CE2680">
      <w:pPr>
        <w:pBdr>
          <w:top w:val="nil"/>
          <w:left w:val="nil"/>
          <w:bottom w:val="nil"/>
          <w:right w:val="nil"/>
          <w:between w:val="nil"/>
          <w:bar w:val="nil"/>
        </w:pBdr>
        <w:tabs>
          <w:tab w:val="left" w:pos="0"/>
          <w:tab w:val="left" w:pos="284"/>
        </w:tabs>
        <w:spacing w:after="160" w:line="252" w:lineRule="auto"/>
        <w:ind w:firstLine="567"/>
        <w:contextualSpacing/>
        <w:jc w:val="both"/>
        <w:rPr>
          <w:rFonts w:eastAsia="Calibri" w:cs="Times New Roman"/>
          <w:sz w:val="23"/>
          <w:szCs w:val="23"/>
          <w:lang w:val="pt-BR"/>
        </w:rPr>
      </w:pPr>
      <w:r w:rsidRPr="00617A15">
        <w:rPr>
          <w:rFonts w:eastAsia="Calibri" w:cs="Times New Roman"/>
          <w:sz w:val="23"/>
          <w:szCs w:val="23"/>
          <w:lang w:val="pt-BR"/>
        </w:rPr>
        <w:t xml:space="preserve">9.8. </w:t>
      </w:r>
      <w:r w:rsidR="009A7903" w:rsidRPr="00617A15">
        <w:rPr>
          <w:rFonts w:eastAsia="Calibri" w:cs="Times New Roman"/>
          <w:sz w:val="23"/>
          <w:szCs w:val="23"/>
          <w:lang w:val="pt-BR"/>
        </w:rPr>
        <w:t xml:space="preserve">Kiekviena šalis įsipareigoja tinkamai informuoti savo darbuotojus ir kitus asmenis, kurie bus pasitelkti Sutarčiai vykdyti, apie jų asmens duomenų tvarkymą, vykdomą kitos Šalies šios Sutarties sudarymo ir vykdymo tikslias, pateikdama visą BDAR 13 ar 14 straipsnyje nurodytą informaciją. </w:t>
      </w:r>
      <w:r w:rsidR="009A7903" w:rsidRPr="00617A15">
        <w:rPr>
          <w:rFonts w:eastAsia="Calibri" w:cs="Times New Roman"/>
          <w:sz w:val="23"/>
          <w:szCs w:val="23"/>
          <w:lang w:val="pt-BR"/>
        </w:rPr>
        <w:lastRenderedPageBreak/>
        <w:t xml:space="preserve">Informuojančioji Šalis su anksčiau nurodyta informacija privalo supažindinti pasirašytinai arba el. paštu (jei pagal elektroninio pašto adresą įmanoma identifikuoti gavėją), išsaugoti su tuo susijusią informaciją ir, kitai Šaliai pareikalavus, ją nedelsiant pateikti. </w:t>
      </w:r>
    </w:p>
    <w:p w:rsidR="009A7903" w:rsidRPr="00617A15" w:rsidRDefault="00CE2680" w:rsidP="00CE2680">
      <w:pPr>
        <w:pBdr>
          <w:top w:val="nil"/>
          <w:left w:val="nil"/>
          <w:bottom w:val="nil"/>
          <w:right w:val="nil"/>
          <w:between w:val="nil"/>
          <w:bar w:val="nil"/>
        </w:pBdr>
        <w:tabs>
          <w:tab w:val="left" w:pos="0"/>
          <w:tab w:val="left" w:pos="284"/>
        </w:tabs>
        <w:spacing w:after="160" w:line="252" w:lineRule="auto"/>
        <w:ind w:firstLine="567"/>
        <w:contextualSpacing/>
        <w:jc w:val="both"/>
        <w:rPr>
          <w:rFonts w:eastAsia="Calibri" w:cs="Times New Roman"/>
          <w:sz w:val="23"/>
          <w:szCs w:val="23"/>
          <w:lang w:val="pt-BR"/>
        </w:rPr>
      </w:pPr>
      <w:r w:rsidRPr="00617A15">
        <w:rPr>
          <w:rFonts w:eastAsia="Calibri" w:cs="Times New Roman"/>
          <w:sz w:val="23"/>
          <w:szCs w:val="23"/>
          <w:lang w:val="pt-BR"/>
        </w:rPr>
        <w:t xml:space="preserve">9.9. </w:t>
      </w:r>
      <w:r w:rsidR="009A7903" w:rsidRPr="00617A15">
        <w:rPr>
          <w:rFonts w:eastAsia="Calibri" w:cs="Times New Roman"/>
          <w:sz w:val="23"/>
          <w:szCs w:val="23"/>
          <w:lang w:val="pt-BR"/>
        </w:rPr>
        <w:t>Šalys susitaria, kad po Sutarties nutraukimo ar pasibaigimo sunaikins arba grąžins visus joms patikėtus tvarkyti asmens duomenis pagal Sutartį ir jų kopijas, nebent Europos Sąjungos ar Lietuvos Respublikos teisės aktai nustato reikalavimą saugoti asmens duomenis.</w:t>
      </w:r>
    </w:p>
    <w:p w:rsidR="009A7903" w:rsidRPr="00617A15" w:rsidRDefault="009A7903" w:rsidP="009A7903">
      <w:pPr>
        <w:pBdr>
          <w:top w:val="nil"/>
          <w:left w:val="nil"/>
          <w:bottom w:val="nil"/>
          <w:right w:val="nil"/>
          <w:between w:val="nil"/>
          <w:bar w:val="nil"/>
        </w:pBdr>
        <w:ind w:left="360"/>
        <w:jc w:val="center"/>
        <w:rPr>
          <w:rFonts w:eastAsia="Arial Unicode MS" w:cs="Times New Roman"/>
          <w:b/>
          <w:bCs/>
          <w:sz w:val="23"/>
          <w:szCs w:val="23"/>
          <w:bdr w:val="nil"/>
          <w:lang w:val="pt-BR"/>
        </w:rPr>
      </w:pPr>
    </w:p>
    <w:p w:rsidR="009A7903" w:rsidRPr="00617A15" w:rsidRDefault="009A7903" w:rsidP="009A7903">
      <w:pPr>
        <w:pBdr>
          <w:top w:val="nil"/>
          <w:left w:val="nil"/>
          <w:bottom w:val="nil"/>
          <w:right w:val="nil"/>
          <w:between w:val="nil"/>
          <w:bar w:val="nil"/>
        </w:pBdr>
        <w:ind w:left="360"/>
        <w:jc w:val="center"/>
        <w:rPr>
          <w:rFonts w:eastAsia="Arial Unicode MS" w:cs="Times New Roman"/>
          <w:b/>
          <w:bCs/>
          <w:sz w:val="23"/>
          <w:szCs w:val="23"/>
          <w:bdr w:val="nil"/>
          <w:lang w:val="pt-BR"/>
        </w:rPr>
      </w:pPr>
      <w:r w:rsidRPr="00617A15">
        <w:rPr>
          <w:rFonts w:eastAsia="Arial Unicode MS" w:cs="Times New Roman"/>
          <w:b/>
          <w:bCs/>
          <w:sz w:val="23"/>
          <w:szCs w:val="23"/>
          <w:bdr w:val="nil"/>
          <w:lang w:val="pt-BR"/>
        </w:rPr>
        <w:t>X. NENUGALIMA JĖGA (</w:t>
      </w:r>
      <w:r w:rsidRPr="00617A15">
        <w:rPr>
          <w:rFonts w:eastAsia="Arial Unicode MS" w:cs="Times New Roman"/>
          <w:b/>
          <w:bCs/>
          <w:i/>
          <w:iCs/>
          <w:sz w:val="23"/>
          <w:szCs w:val="23"/>
          <w:bdr w:val="nil"/>
          <w:lang w:val="pt-BR"/>
        </w:rPr>
        <w:t>FORCE MAJEURE</w:t>
      </w:r>
      <w:r w:rsidRPr="00617A15">
        <w:rPr>
          <w:rFonts w:eastAsia="Arial Unicode MS" w:cs="Times New Roman"/>
          <w:b/>
          <w:bCs/>
          <w:sz w:val="23"/>
          <w:szCs w:val="23"/>
          <w:bdr w:val="nil"/>
          <w:lang w:val="pt-BR"/>
        </w:rPr>
        <w:t>)</w:t>
      </w:r>
    </w:p>
    <w:p w:rsidR="009A7903" w:rsidRPr="00617A15" w:rsidRDefault="009A7903" w:rsidP="009A7903">
      <w:pPr>
        <w:pBdr>
          <w:top w:val="nil"/>
          <w:left w:val="nil"/>
          <w:bottom w:val="nil"/>
          <w:right w:val="nil"/>
          <w:between w:val="nil"/>
          <w:bar w:val="nil"/>
        </w:pBdr>
        <w:ind w:left="360"/>
        <w:jc w:val="center"/>
        <w:rPr>
          <w:rFonts w:eastAsia="Arial Unicode MS" w:cs="Times New Roman"/>
          <w:b/>
          <w:bCs/>
          <w:sz w:val="23"/>
          <w:szCs w:val="23"/>
          <w:bdr w:val="nil"/>
          <w:lang w:val="pt-BR"/>
        </w:rPr>
      </w:pPr>
    </w:p>
    <w:p w:rsidR="009A7903" w:rsidRPr="00617A15" w:rsidRDefault="00CE2680" w:rsidP="00CE2680">
      <w:pPr>
        <w:ind w:firstLine="567"/>
        <w:jc w:val="both"/>
        <w:rPr>
          <w:rFonts w:eastAsia="Calibri" w:cs="Times New Roman"/>
          <w:sz w:val="23"/>
          <w:szCs w:val="23"/>
          <w:lang w:eastAsia="lt-LT"/>
        </w:rPr>
      </w:pPr>
      <w:r w:rsidRPr="00617A15">
        <w:rPr>
          <w:rFonts w:eastAsia="Calibri" w:cs="Times New Roman"/>
          <w:sz w:val="23"/>
          <w:szCs w:val="23"/>
          <w:lang w:eastAsia="lt-LT"/>
        </w:rPr>
        <w:t xml:space="preserve">10.1. </w:t>
      </w:r>
      <w:r w:rsidR="009A7903" w:rsidRPr="00617A15">
        <w:rPr>
          <w:rFonts w:eastAsia="Calibri" w:cs="Times New Roman"/>
          <w:sz w:val="23"/>
          <w:szCs w:val="23"/>
          <w:lang w:eastAsia="lt-LT"/>
        </w:rPr>
        <w:t>Nė viena Šalis nėra laikoma pažeidusi Sutartį arba nevykdanti savo įsipareigojimų pagal ją, jei įsipareigojimus vykdyti jai trukdo nenugalimos jėgos (</w:t>
      </w:r>
      <w:proofErr w:type="spellStart"/>
      <w:r w:rsidR="009A7903" w:rsidRPr="00617A15">
        <w:rPr>
          <w:rFonts w:eastAsia="Calibri" w:cs="Times New Roman"/>
          <w:i/>
          <w:sz w:val="23"/>
          <w:szCs w:val="23"/>
          <w:lang w:eastAsia="lt-LT"/>
        </w:rPr>
        <w:t>force</w:t>
      </w:r>
      <w:proofErr w:type="spellEnd"/>
      <w:r w:rsidR="009A7903" w:rsidRPr="00617A15">
        <w:rPr>
          <w:rFonts w:eastAsia="Calibri" w:cs="Times New Roman"/>
          <w:i/>
          <w:sz w:val="23"/>
          <w:szCs w:val="23"/>
          <w:lang w:eastAsia="lt-LT"/>
        </w:rPr>
        <w:t xml:space="preserve"> majeure</w:t>
      </w:r>
      <w:r w:rsidR="009A7903" w:rsidRPr="00617A15">
        <w:rPr>
          <w:rFonts w:eastAsia="Calibri" w:cs="Times New Roman"/>
          <w:sz w:val="23"/>
          <w:szCs w:val="23"/>
          <w:lang w:eastAsia="lt-LT"/>
        </w:rPr>
        <w:t>) aplinkybės, atsiradusios po Sutarties įsigaliojimo dienos.</w:t>
      </w:r>
    </w:p>
    <w:p w:rsidR="009A7903" w:rsidRPr="00617A15" w:rsidRDefault="00CE2680" w:rsidP="00CE2680">
      <w:pPr>
        <w:ind w:firstLine="567"/>
        <w:jc w:val="both"/>
        <w:rPr>
          <w:rFonts w:eastAsia="Calibri" w:cs="Times New Roman"/>
          <w:sz w:val="23"/>
          <w:szCs w:val="23"/>
          <w:lang w:eastAsia="lt-LT"/>
        </w:rPr>
      </w:pPr>
      <w:r w:rsidRPr="00617A15">
        <w:rPr>
          <w:rFonts w:eastAsia="Calibri" w:cs="Times New Roman"/>
          <w:sz w:val="23"/>
          <w:szCs w:val="23"/>
          <w:lang w:eastAsia="lt-LT"/>
        </w:rPr>
        <w:t xml:space="preserve">10.2. </w:t>
      </w:r>
      <w:r w:rsidR="009A7903" w:rsidRPr="00617A15">
        <w:rPr>
          <w:rFonts w:eastAsia="Calibri" w:cs="Times New Roman"/>
          <w:sz w:val="23"/>
          <w:szCs w:val="23"/>
          <w:lang w:eastAsia="lt-LT"/>
        </w:rPr>
        <w:t>Nenugalimos jėgos aplinkybių sąvoka apibrėžiama ir Sutarties Šalių teisės, pareigos bei atsakomybė, esant šioms aplinkybėms, reglamentuojamos Civilinio kodekso 6.212 straipsniu ir Atleidimo nuo atsakomybės, esant nenugalimos jėgos (</w:t>
      </w:r>
      <w:proofErr w:type="spellStart"/>
      <w:r w:rsidR="009A7903" w:rsidRPr="00617A15">
        <w:rPr>
          <w:rFonts w:eastAsia="Calibri" w:cs="Times New Roman"/>
          <w:i/>
          <w:sz w:val="23"/>
          <w:szCs w:val="23"/>
          <w:lang w:eastAsia="lt-LT"/>
        </w:rPr>
        <w:t>force</w:t>
      </w:r>
      <w:proofErr w:type="spellEnd"/>
      <w:r w:rsidR="009A7903" w:rsidRPr="00617A15">
        <w:rPr>
          <w:rFonts w:eastAsia="Calibri" w:cs="Times New Roman"/>
          <w:i/>
          <w:sz w:val="23"/>
          <w:szCs w:val="23"/>
          <w:lang w:eastAsia="lt-LT"/>
        </w:rPr>
        <w:t xml:space="preserve"> majeure</w:t>
      </w:r>
      <w:r w:rsidR="009A7903" w:rsidRPr="00617A15">
        <w:rPr>
          <w:rFonts w:eastAsia="Calibri" w:cs="Times New Roman"/>
          <w:sz w:val="23"/>
          <w:szCs w:val="23"/>
          <w:lang w:eastAsia="lt-LT"/>
        </w:rPr>
        <w:t>) aplinkybėms, taisyklėmis, patvirtintomis Lietuvos Respublikos Vyriausybės 1996 m. liepos 15 d. nutarimu Nr. 840 „Dėl Atleidimo nuo atsakomybės, esant nenugalimos jėgos (</w:t>
      </w:r>
      <w:proofErr w:type="spellStart"/>
      <w:r w:rsidR="009A7903" w:rsidRPr="00617A15">
        <w:rPr>
          <w:rFonts w:eastAsia="Calibri" w:cs="Times New Roman"/>
          <w:i/>
          <w:sz w:val="23"/>
          <w:szCs w:val="23"/>
          <w:lang w:eastAsia="lt-LT"/>
        </w:rPr>
        <w:t>force</w:t>
      </w:r>
      <w:proofErr w:type="spellEnd"/>
      <w:r w:rsidR="009A7903" w:rsidRPr="00617A15">
        <w:rPr>
          <w:rFonts w:eastAsia="Calibri" w:cs="Times New Roman"/>
          <w:i/>
          <w:sz w:val="23"/>
          <w:szCs w:val="23"/>
          <w:lang w:eastAsia="lt-LT"/>
        </w:rPr>
        <w:t xml:space="preserve"> majeure</w:t>
      </w:r>
      <w:r w:rsidR="009A7903" w:rsidRPr="00617A15">
        <w:rPr>
          <w:rFonts w:eastAsia="Calibri" w:cs="Times New Roman"/>
          <w:sz w:val="23"/>
          <w:szCs w:val="23"/>
          <w:lang w:eastAsia="lt-LT"/>
        </w:rPr>
        <w:t>) aplinkybėms, taisyklių patvirtinimo“.</w:t>
      </w:r>
    </w:p>
    <w:p w:rsidR="009A7903" w:rsidRPr="00617A15" w:rsidRDefault="00CE2680" w:rsidP="00CE2680">
      <w:pPr>
        <w:ind w:firstLine="567"/>
        <w:jc w:val="both"/>
        <w:rPr>
          <w:rFonts w:eastAsia="Calibri" w:cs="Times New Roman"/>
          <w:sz w:val="23"/>
          <w:szCs w:val="23"/>
          <w:lang w:eastAsia="lt-LT"/>
        </w:rPr>
      </w:pPr>
      <w:r w:rsidRPr="00617A15">
        <w:rPr>
          <w:rFonts w:eastAsia="Calibri" w:cs="Times New Roman"/>
          <w:sz w:val="23"/>
          <w:szCs w:val="23"/>
          <w:lang w:eastAsia="lt-LT"/>
        </w:rPr>
        <w:t xml:space="preserve">10.3. </w:t>
      </w:r>
      <w:r w:rsidR="009A7903" w:rsidRPr="00617A15">
        <w:rPr>
          <w:rFonts w:eastAsia="Calibri" w:cs="Times New Roman"/>
          <w:sz w:val="23"/>
          <w:szCs w:val="23"/>
          <w:lang w:eastAsia="lt-LT"/>
        </w:rPr>
        <w:t xml:space="preserve">  Šalis, mananti, kad atsirado nenugalimos jėgos (</w:t>
      </w:r>
      <w:proofErr w:type="spellStart"/>
      <w:r w:rsidR="009A7903" w:rsidRPr="00617A15">
        <w:rPr>
          <w:rFonts w:eastAsia="Calibri" w:cs="Times New Roman"/>
          <w:i/>
          <w:sz w:val="23"/>
          <w:szCs w:val="23"/>
          <w:lang w:eastAsia="lt-LT"/>
        </w:rPr>
        <w:t>force</w:t>
      </w:r>
      <w:proofErr w:type="spellEnd"/>
      <w:r w:rsidR="009A7903" w:rsidRPr="00617A15">
        <w:rPr>
          <w:rFonts w:eastAsia="Calibri" w:cs="Times New Roman"/>
          <w:i/>
          <w:sz w:val="23"/>
          <w:szCs w:val="23"/>
          <w:lang w:eastAsia="lt-LT"/>
        </w:rPr>
        <w:t xml:space="preserve"> majeure</w:t>
      </w:r>
      <w:r w:rsidR="009A7903" w:rsidRPr="00617A15">
        <w:rPr>
          <w:rFonts w:eastAsia="Calibri" w:cs="Times New Roman"/>
          <w:sz w:val="23"/>
          <w:szCs w:val="23"/>
          <w:lang w:eastAsia="lt-LT"/>
        </w:rPr>
        <w:t>) aplinkybės, dėl kurių ji negali vykdyti savo įsipareigojimų, nedelsdama, bet ne vėliau kaip per 3 (tris) darbo dienas nuo tokių aplinkybių atsiradimo dienos informuoja apie tai kitą Šalį, pateikdama įrodymus, taip pat ir įrodymus, kad ėmėsi visų pagrįstų atsargumo priemonių ir dėjo visas pastangas, jog sumažintų išlaidas ar neigiamas pasekmes, ir pranešdama apie aplinkybių pobūdį, galimą trukmę ir tikėtiną poveikį.</w:t>
      </w:r>
    </w:p>
    <w:p w:rsidR="009A7903" w:rsidRPr="00617A15" w:rsidRDefault="00CE2680" w:rsidP="00CE2680">
      <w:pPr>
        <w:ind w:firstLine="567"/>
        <w:jc w:val="both"/>
        <w:rPr>
          <w:rFonts w:eastAsia="Calibri" w:cs="Times New Roman"/>
          <w:sz w:val="23"/>
          <w:szCs w:val="23"/>
          <w:lang w:eastAsia="lt-LT"/>
        </w:rPr>
      </w:pPr>
      <w:r w:rsidRPr="00617A15">
        <w:rPr>
          <w:rFonts w:eastAsia="Calibri" w:cs="Times New Roman"/>
          <w:sz w:val="23"/>
          <w:szCs w:val="23"/>
          <w:lang w:eastAsia="lt-LT"/>
        </w:rPr>
        <w:t xml:space="preserve">10.4. </w:t>
      </w:r>
      <w:r w:rsidR="009A7903" w:rsidRPr="00617A15">
        <w:rPr>
          <w:rFonts w:eastAsia="Calibri" w:cs="Times New Roman"/>
          <w:sz w:val="23"/>
          <w:szCs w:val="23"/>
          <w:lang w:eastAsia="lt-LT"/>
        </w:rPr>
        <w:t xml:space="preserve"> Pasibaigus nenugalimos jėgos (</w:t>
      </w:r>
      <w:proofErr w:type="spellStart"/>
      <w:r w:rsidR="009A7903" w:rsidRPr="00617A15">
        <w:rPr>
          <w:rFonts w:eastAsia="Calibri" w:cs="Times New Roman"/>
          <w:i/>
          <w:sz w:val="23"/>
          <w:szCs w:val="23"/>
          <w:lang w:eastAsia="lt-LT"/>
        </w:rPr>
        <w:t>force</w:t>
      </w:r>
      <w:proofErr w:type="spellEnd"/>
      <w:r w:rsidR="009A7903" w:rsidRPr="00617A15">
        <w:rPr>
          <w:rFonts w:eastAsia="Calibri" w:cs="Times New Roman"/>
          <w:i/>
          <w:sz w:val="23"/>
          <w:szCs w:val="23"/>
          <w:lang w:eastAsia="lt-LT"/>
        </w:rPr>
        <w:t xml:space="preserve"> majeure</w:t>
      </w:r>
      <w:r w:rsidR="009A7903" w:rsidRPr="00617A15">
        <w:rPr>
          <w:rFonts w:eastAsia="Calibri" w:cs="Times New Roman"/>
          <w:sz w:val="23"/>
          <w:szCs w:val="23"/>
          <w:lang w:eastAsia="lt-LT"/>
        </w:rPr>
        <w:t>) aplinkybėms, Š</w:t>
      </w:r>
      <w:r w:rsidR="009A7903" w:rsidRPr="00617A15">
        <w:rPr>
          <w:rFonts w:eastAsia="Calibri" w:cs="Times New Roman"/>
          <w:bCs/>
          <w:iCs/>
          <w:sz w:val="23"/>
          <w:szCs w:val="23"/>
          <w:lang w:eastAsia="lt-LT"/>
        </w:rPr>
        <w:t>alis</w:t>
      </w:r>
      <w:r w:rsidR="009A7903" w:rsidRPr="00617A15">
        <w:rPr>
          <w:rFonts w:eastAsia="Calibri" w:cs="Times New Roman"/>
          <w:sz w:val="23"/>
          <w:szCs w:val="23"/>
          <w:lang w:eastAsia="lt-LT"/>
        </w:rPr>
        <w:t>, dėl nenugalimos jėgos negalėjusi vykdyti savo prisiimtų įsipareigojimų, privalo nedelsdama raštu informuoti kitą Š</w:t>
      </w:r>
      <w:r w:rsidR="009A7903" w:rsidRPr="00617A15">
        <w:rPr>
          <w:rFonts w:eastAsia="Calibri" w:cs="Times New Roman"/>
          <w:bCs/>
          <w:iCs/>
          <w:sz w:val="23"/>
          <w:szCs w:val="23"/>
          <w:lang w:eastAsia="lt-LT"/>
        </w:rPr>
        <w:t>alį</w:t>
      </w:r>
      <w:r w:rsidR="009A7903" w:rsidRPr="00617A15">
        <w:rPr>
          <w:rFonts w:eastAsia="Calibri" w:cs="Times New Roman"/>
          <w:sz w:val="23"/>
          <w:szCs w:val="23"/>
          <w:lang w:eastAsia="lt-LT"/>
        </w:rPr>
        <w:t xml:space="preserve"> apie tai, kad negalėjo įvykdyti savo įsipareigojimų, ir atnaujinti savo Sutartimi prisiimtų įsipareigojimų vykdymą.</w:t>
      </w:r>
    </w:p>
    <w:p w:rsidR="009A7903" w:rsidRPr="00617A15" w:rsidRDefault="00CE2680" w:rsidP="00CE2680">
      <w:pPr>
        <w:ind w:firstLine="567"/>
        <w:jc w:val="both"/>
        <w:rPr>
          <w:rFonts w:eastAsia="Calibri" w:cs="Times New Roman"/>
          <w:sz w:val="23"/>
          <w:szCs w:val="23"/>
          <w:lang w:eastAsia="lt-LT"/>
        </w:rPr>
      </w:pPr>
      <w:r w:rsidRPr="00617A15">
        <w:rPr>
          <w:rFonts w:eastAsia="Calibri" w:cs="Times New Roman"/>
          <w:sz w:val="23"/>
          <w:szCs w:val="23"/>
          <w:lang w:eastAsia="lt-LT"/>
        </w:rPr>
        <w:t xml:space="preserve">10.5. </w:t>
      </w:r>
      <w:r w:rsidR="009A7903" w:rsidRPr="00617A15">
        <w:rPr>
          <w:rFonts w:eastAsia="Calibri" w:cs="Times New Roman"/>
          <w:sz w:val="23"/>
          <w:szCs w:val="23"/>
          <w:lang w:eastAsia="lt-LT"/>
        </w:rPr>
        <w:t xml:space="preserve"> Jeigu nenugalimos jėgos (</w:t>
      </w:r>
      <w:proofErr w:type="spellStart"/>
      <w:r w:rsidR="009A7903" w:rsidRPr="00617A15">
        <w:rPr>
          <w:rFonts w:eastAsia="Calibri" w:cs="Times New Roman"/>
          <w:i/>
          <w:sz w:val="23"/>
          <w:szCs w:val="23"/>
          <w:lang w:eastAsia="lt-LT"/>
        </w:rPr>
        <w:t>force</w:t>
      </w:r>
      <w:proofErr w:type="spellEnd"/>
      <w:r w:rsidR="009A7903" w:rsidRPr="00617A15">
        <w:rPr>
          <w:rFonts w:eastAsia="Calibri" w:cs="Times New Roman"/>
          <w:i/>
          <w:sz w:val="23"/>
          <w:szCs w:val="23"/>
          <w:lang w:eastAsia="lt-LT"/>
        </w:rPr>
        <w:t xml:space="preserve"> majeure</w:t>
      </w:r>
      <w:r w:rsidR="009A7903" w:rsidRPr="00617A15">
        <w:rPr>
          <w:rFonts w:eastAsia="Calibri" w:cs="Times New Roman"/>
          <w:sz w:val="23"/>
          <w:szCs w:val="23"/>
          <w:lang w:eastAsia="lt-LT"/>
        </w:rPr>
        <w:t>) aplinkybės trunka ilgiau kaip 90 (devyniasdešimt) dienų, bet kuri Šalis turi teisę nutraukti  Sutartį, įspėjusi apie tai kitą Šalį prieš 10 (dešimt) darbo dienų. Jei pasibaigus šiam 10 (dešimties) darbo dienų terminui nenugalimos jėgos (</w:t>
      </w:r>
      <w:proofErr w:type="spellStart"/>
      <w:r w:rsidR="009A7903" w:rsidRPr="00617A15">
        <w:rPr>
          <w:rFonts w:eastAsia="Calibri" w:cs="Times New Roman"/>
          <w:i/>
          <w:sz w:val="23"/>
          <w:szCs w:val="23"/>
          <w:lang w:eastAsia="lt-LT"/>
        </w:rPr>
        <w:t>force</w:t>
      </w:r>
      <w:proofErr w:type="spellEnd"/>
      <w:r w:rsidR="009A7903" w:rsidRPr="00617A15">
        <w:rPr>
          <w:rFonts w:eastAsia="Calibri" w:cs="Times New Roman"/>
          <w:i/>
          <w:sz w:val="23"/>
          <w:szCs w:val="23"/>
          <w:lang w:eastAsia="lt-LT"/>
        </w:rPr>
        <w:t xml:space="preserve"> majeure</w:t>
      </w:r>
      <w:r w:rsidR="009A7903" w:rsidRPr="00617A15">
        <w:rPr>
          <w:rFonts w:eastAsia="Calibri" w:cs="Times New Roman"/>
          <w:sz w:val="23"/>
          <w:szCs w:val="23"/>
          <w:lang w:eastAsia="lt-LT"/>
        </w:rPr>
        <w:t>) aplinkybės vis dar tęsiasi, Sutartis nutraukiama ir Šalys atleidžiamos nuo tolesnio Sutarties vykdymo.</w:t>
      </w:r>
    </w:p>
    <w:p w:rsidR="009A7903" w:rsidRPr="00617A15" w:rsidRDefault="00CE2680" w:rsidP="00CE2680">
      <w:pPr>
        <w:ind w:firstLine="567"/>
        <w:jc w:val="both"/>
        <w:rPr>
          <w:rFonts w:eastAsia="Calibri" w:cs="Times New Roman"/>
          <w:sz w:val="23"/>
          <w:szCs w:val="23"/>
          <w:lang w:eastAsia="lt-LT"/>
        </w:rPr>
      </w:pPr>
      <w:r w:rsidRPr="00617A15">
        <w:rPr>
          <w:rFonts w:eastAsia="Calibri" w:cs="Times New Roman"/>
          <w:sz w:val="23"/>
          <w:szCs w:val="23"/>
          <w:lang w:eastAsia="lt-LT"/>
        </w:rPr>
        <w:t xml:space="preserve">10.6. </w:t>
      </w:r>
      <w:r w:rsidR="009A7903" w:rsidRPr="00617A15">
        <w:rPr>
          <w:rFonts w:eastAsia="Calibri" w:cs="Times New Roman"/>
          <w:sz w:val="23"/>
          <w:szCs w:val="23"/>
          <w:lang w:eastAsia="lt-LT"/>
        </w:rPr>
        <w:t xml:space="preserve"> Tuo atveju, jei Šalis laiku kitos Šalies neinformavo apie tai, kad negalėjo vykdyti savo įsipareigojimų dėl nenugalimos jėgos aplinkybių, ji privalo kompensuoti kitai Šaliai žalą, kurią ši patyrė dėl laiku nepateiktos informacijos.</w:t>
      </w:r>
    </w:p>
    <w:p w:rsidR="009A7903" w:rsidRPr="00617A15" w:rsidRDefault="009A7903" w:rsidP="009A7903">
      <w:pPr>
        <w:pBdr>
          <w:top w:val="nil"/>
          <w:left w:val="nil"/>
          <w:bottom w:val="nil"/>
          <w:right w:val="nil"/>
          <w:between w:val="nil"/>
          <w:bar w:val="nil"/>
        </w:pBdr>
        <w:tabs>
          <w:tab w:val="left" w:pos="426"/>
        </w:tabs>
        <w:autoSpaceDE w:val="0"/>
        <w:jc w:val="center"/>
        <w:rPr>
          <w:rFonts w:eastAsia="Arial Unicode MS" w:cs="Times New Roman"/>
          <w:b/>
          <w:bCs/>
          <w:sz w:val="23"/>
          <w:szCs w:val="23"/>
          <w:bdr w:val="nil"/>
        </w:rPr>
      </w:pPr>
    </w:p>
    <w:p w:rsidR="009A7903" w:rsidRPr="00617A15" w:rsidRDefault="009A7903" w:rsidP="009A7903">
      <w:pPr>
        <w:pBdr>
          <w:top w:val="nil"/>
          <w:left w:val="nil"/>
          <w:bottom w:val="nil"/>
          <w:right w:val="nil"/>
          <w:between w:val="nil"/>
          <w:bar w:val="nil"/>
        </w:pBdr>
        <w:jc w:val="center"/>
        <w:rPr>
          <w:rFonts w:eastAsia="Arial Unicode MS" w:cs="Times New Roman"/>
          <w:b/>
          <w:bCs/>
          <w:sz w:val="23"/>
          <w:szCs w:val="23"/>
          <w:bdr w:val="nil"/>
        </w:rPr>
      </w:pPr>
      <w:r w:rsidRPr="00617A15">
        <w:rPr>
          <w:rFonts w:eastAsia="Arial Unicode MS" w:cs="Times New Roman"/>
          <w:b/>
          <w:bCs/>
          <w:sz w:val="23"/>
          <w:szCs w:val="23"/>
          <w:bdr w:val="nil"/>
        </w:rPr>
        <w:t>XI. SUTARTIES NUTRAUKIMAS</w:t>
      </w:r>
    </w:p>
    <w:p w:rsidR="009A7903" w:rsidRPr="00617A15" w:rsidRDefault="009A7903" w:rsidP="009A7903">
      <w:pPr>
        <w:pBdr>
          <w:top w:val="nil"/>
          <w:left w:val="nil"/>
          <w:bottom w:val="nil"/>
          <w:right w:val="nil"/>
          <w:between w:val="nil"/>
          <w:bar w:val="nil"/>
        </w:pBdr>
        <w:jc w:val="center"/>
        <w:rPr>
          <w:rFonts w:eastAsia="Arial Unicode MS" w:cs="Times New Roman"/>
          <w:b/>
          <w:sz w:val="23"/>
          <w:szCs w:val="23"/>
          <w:bdr w:val="nil"/>
        </w:rPr>
      </w:pPr>
    </w:p>
    <w:p w:rsidR="009A7903" w:rsidRPr="00617A15" w:rsidRDefault="00CE2680" w:rsidP="00CE2680">
      <w:pPr>
        <w:ind w:firstLine="567"/>
        <w:jc w:val="both"/>
        <w:rPr>
          <w:rFonts w:eastAsia="Calibri" w:cs="Times New Roman"/>
          <w:bCs/>
          <w:color w:val="000000"/>
          <w:sz w:val="23"/>
          <w:szCs w:val="23"/>
        </w:rPr>
      </w:pPr>
      <w:r w:rsidRPr="00617A15">
        <w:rPr>
          <w:rFonts w:eastAsia="Calibri" w:cs="Times New Roman"/>
          <w:bCs/>
          <w:sz w:val="23"/>
          <w:szCs w:val="23"/>
        </w:rPr>
        <w:t>11.1.</w:t>
      </w:r>
      <w:r w:rsidR="009A7903" w:rsidRPr="00617A15">
        <w:rPr>
          <w:rFonts w:eastAsia="Calibri" w:cs="Times New Roman"/>
          <w:bCs/>
          <w:sz w:val="23"/>
          <w:szCs w:val="23"/>
        </w:rPr>
        <w:t xml:space="preserve"> Sutartis gali būti nutraukta</w:t>
      </w:r>
      <w:r w:rsidR="009A7903" w:rsidRPr="00617A15">
        <w:rPr>
          <w:rFonts w:eastAsia="Calibri" w:cs="Times New Roman"/>
          <w:b/>
          <w:sz w:val="23"/>
          <w:szCs w:val="23"/>
        </w:rPr>
        <w:t xml:space="preserve"> </w:t>
      </w:r>
      <w:r w:rsidR="009A7903" w:rsidRPr="00617A15">
        <w:rPr>
          <w:rFonts w:eastAsia="Calibri" w:cs="Times New Roman"/>
          <w:sz w:val="23"/>
          <w:szCs w:val="23"/>
        </w:rPr>
        <w:t>rašytiniu Šalių susitarimu.</w:t>
      </w:r>
      <w:r w:rsidR="009A7903" w:rsidRPr="00617A15">
        <w:rPr>
          <w:rFonts w:eastAsia="Calibri" w:cs="Times New Roman"/>
          <w:bCs/>
          <w:color w:val="000000"/>
          <w:sz w:val="23"/>
          <w:szCs w:val="23"/>
        </w:rPr>
        <w:t xml:space="preserve"> Apie inicijuojamą Sutarties nutraukimą būtina raštu pranešti kitai Šaliai ne vėliau kaip prieš 30 (</w:t>
      </w:r>
      <w:r w:rsidR="009A7903" w:rsidRPr="00617A15">
        <w:rPr>
          <w:rFonts w:eastAsia="Calibri" w:cs="Times New Roman"/>
          <w:bCs/>
          <w:i/>
          <w:color w:val="000000"/>
          <w:sz w:val="23"/>
          <w:szCs w:val="23"/>
        </w:rPr>
        <w:t>trisdešimt</w:t>
      </w:r>
      <w:r w:rsidR="009A7903" w:rsidRPr="00617A15">
        <w:rPr>
          <w:rFonts w:eastAsia="Calibri" w:cs="Times New Roman"/>
          <w:bCs/>
          <w:color w:val="000000"/>
          <w:sz w:val="23"/>
          <w:szCs w:val="23"/>
        </w:rPr>
        <w:t xml:space="preserve">) kalendorinių dienų. </w:t>
      </w:r>
    </w:p>
    <w:p w:rsidR="009A7903" w:rsidRPr="00617A15" w:rsidRDefault="00CE2680" w:rsidP="00CE2680">
      <w:pPr>
        <w:pBdr>
          <w:top w:val="nil"/>
          <w:left w:val="nil"/>
          <w:bottom w:val="nil"/>
          <w:right w:val="nil"/>
          <w:between w:val="nil"/>
          <w:bar w:val="nil"/>
        </w:pBdr>
        <w:tabs>
          <w:tab w:val="left" w:pos="426"/>
          <w:tab w:val="left" w:pos="1843"/>
        </w:tabs>
        <w:ind w:right="-7" w:firstLine="567"/>
        <w:jc w:val="both"/>
        <w:rPr>
          <w:rFonts w:eastAsia="Calibri" w:cs="Times New Roman"/>
          <w:b/>
          <w:sz w:val="23"/>
          <w:szCs w:val="23"/>
          <w:bdr w:val="nil"/>
          <w:lang w:eastAsia="ar-SA"/>
        </w:rPr>
      </w:pPr>
      <w:r w:rsidRPr="00617A15">
        <w:rPr>
          <w:rFonts w:eastAsia="Arial Unicode MS" w:cs="Times New Roman"/>
          <w:b/>
          <w:sz w:val="23"/>
          <w:szCs w:val="23"/>
          <w:bdr w:val="nil"/>
          <w:lang w:eastAsia="ar-SA"/>
        </w:rPr>
        <w:t>11.2.</w:t>
      </w:r>
      <w:r w:rsidR="009A7903" w:rsidRPr="00617A15">
        <w:rPr>
          <w:rFonts w:eastAsia="Arial Unicode MS" w:cs="Times New Roman"/>
          <w:b/>
          <w:sz w:val="23"/>
          <w:szCs w:val="23"/>
          <w:bdr w:val="nil"/>
          <w:lang w:eastAsia="ar-SA"/>
        </w:rPr>
        <w:t xml:space="preserve"> Užsakovas t</w:t>
      </w:r>
      <w:r w:rsidR="009A7903" w:rsidRPr="00617A15">
        <w:rPr>
          <w:rFonts w:eastAsia="Calibri" w:cs="Times New Roman"/>
          <w:b/>
          <w:sz w:val="23"/>
          <w:szCs w:val="23"/>
          <w:bdr w:val="nil"/>
          <w:lang w:eastAsia="ar-SA"/>
        </w:rPr>
        <w:t xml:space="preserve">uri teisę vienašališkai nutraukti Sutartį apie tai įspėjęs Paslaugų teikėją raštu ne vėliau kaip prieš 10 (dešimt) kalendorinių dienų, jeigu: </w:t>
      </w:r>
    </w:p>
    <w:p w:rsidR="009A7903" w:rsidRPr="00617A15" w:rsidRDefault="00CE2680" w:rsidP="00CE2680">
      <w:pPr>
        <w:pBdr>
          <w:top w:val="nil"/>
          <w:left w:val="nil"/>
          <w:bottom w:val="nil"/>
          <w:right w:val="nil"/>
          <w:between w:val="nil"/>
          <w:bar w:val="nil"/>
        </w:pBdr>
        <w:tabs>
          <w:tab w:val="left" w:pos="426"/>
          <w:tab w:val="left" w:pos="1843"/>
        </w:tabs>
        <w:ind w:right="-7" w:firstLine="567"/>
        <w:jc w:val="both"/>
        <w:rPr>
          <w:rFonts w:eastAsia="Calibri" w:cs="Times New Roman"/>
          <w:sz w:val="23"/>
          <w:szCs w:val="23"/>
          <w:bdr w:val="nil"/>
          <w:lang w:eastAsia="ar-SA"/>
        </w:rPr>
      </w:pPr>
      <w:r w:rsidRPr="00617A15">
        <w:rPr>
          <w:rFonts w:eastAsia="Calibri" w:cs="Times New Roman"/>
          <w:sz w:val="23"/>
          <w:szCs w:val="23"/>
          <w:bdr w:val="nil"/>
          <w:lang w:eastAsia="ar-SA"/>
        </w:rPr>
        <w:t xml:space="preserve">11.2.1. </w:t>
      </w:r>
      <w:r w:rsidR="009A7903" w:rsidRPr="00617A15">
        <w:rPr>
          <w:rFonts w:eastAsia="Calibri" w:cs="Times New Roman"/>
          <w:sz w:val="23"/>
          <w:szCs w:val="23"/>
          <w:bdr w:val="nil"/>
          <w:lang w:eastAsia="ar-SA"/>
        </w:rPr>
        <w:t xml:space="preserve"> Paslaugų teikėjui yra iškelta nemokumo byla, pradėtas procesas dėl nemokumo (bankroto) ne teismo tvarka, jis tampa nemokus arba yra nemokumo tikimybė, yra likviduojamas, sustabdo ūkinę veiklą arba įstatymuose ir kituose teisės aktuose numatyta tvarka susidaro analogiška situacija; </w:t>
      </w:r>
    </w:p>
    <w:p w:rsidR="009A7903" w:rsidRPr="00617A15" w:rsidRDefault="00CE2680" w:rsidP="00CE2680">
      <w:pPr>
        <w:pBdr>
          <w:top w:val="nil"/>
          <w:left w:val="nil"/>
          <w:bottom w:val="nil"/>
          <w:right w:val="nil"/>
          <w:between w:val="nil"/>
          <w:bar w:val="nil"/>
        </w:pBdr>
        <w:tabs>
          <w:tab w:val="left" w:pos="426"/>
          <w:tab w:val="left" w:pos="1843"/>
        </w:tabs>
        <w:ind w:right="-7" w:firstLine="567"/>
        <w:jc w:val="both"/>
        <w:rPr>
          <w:rFonts w:eastAsia="Calibri" w:cs="Times New Roman"/>
          <w:sz w:val="23"/>
          <w:szCs w:val="23"/>
          <w:bdr w:val="nil"/>
          <w:lang w:eastAsia="ar-SA"/>
        </w:rPr>
      </w:pPr>
      <w:r w:rsidRPr="00617A15">
        <w:rPr>
          <w:rFonts w:eastAsia="Calibri" w:cs="Times New Roman"/>
          <w:sz w:val="23"/>
          <w:szCs w:val="23"/>
          <w:bdr w:val="nil"/>
          <w:lang w:eastAsia="ar-SA"/>
        </w:rPr>
        <w:t>11.2.2.</w:t>
      </w:r>
      <w:r w:rsidR="009A7903" w:rsidRPr="00617A15">
        <w:rPr>
          <w:rFonts w:eastAsia="Calibri" w:cs="Times New Roman"/>
          <w:sz w:val="23"/>
          <w:szCs w:val="23"/>
          <w:bdr w:val="nil"/>
          <w:lang w:eastAsia="ar-SA"/>
        </w:rPr>
        <w:t xml:space="preserve"> keičiasi Paslaugų teikėjo o</w:t>
      </w:r>
      <w:r w:rsidR="009A7903" w:rsidRPr="00617A15">
        <w:rPr>
          <w:rFonts w:eastAsia="Calibri" w:cs="Times New Roman"/>
          <w:sz w:val="23"/>
          <w:szCs w:val="23"/>
          <w:bdr w:val="nil"/>
        </w:rPr>
        <w:t>rganizacinė struktūra – juridinis statusas, pobūdis ar valdymo struktūra, ir tai gali turėti įtakos tinkamam Sutarties vykdymui;</w:t>
      </w:r>
    </w:p>
    <w:p w:rsidR="009A7903" w:rsidRPr="00617A15" w:rsidRDefault="00CE2680" w:rsidP="00CE2680">
      <w:pPr>
        <w:pBdr>
          <w:top w:val="nil"/>
          <w:left w:val="nil"/>
          <w:bottom w:val="nil"/>
          <w:right w:val="nil"/>
          <w:between w:val="nil"/>
          <w:bar w:val="nil"/>
        </w:pBdr>
        <w:tabs>
          <w:tab w:val="left" w:pos="426"/>
          <w:tab w:val="left" w:pos="1843"/>
        </w:tabs>
        <w:ind w:right="-7" w:firstLine="567"/>
        <w:jc w:val="both"/>
        <w:rPr>
          <w:rFonts w:eastAsia="Calibri" w:cs="Times New Roman"/>
          <w:sz w:val="23"/>
          <w:szCs w:val="23"/>
          <w:bdr w:val="nil"/>
          <w:lang w:eastAsia="ar-SA"/>
        </w:rPr>
      </w:pPr>
      <w:r w:rsidRPr="00617A15">
        <w:rPr>
          <w:rFonts w:eastAsia="Calibri" w:cs="Times New Roman"/>
          <w:sz w:val="23"/>
          <w:szCs w:val="23"/>
          <w:bdr w:val="nil"/>
          <w:lang w:eastAsia="ar-SA"/>
        </w:rPr>
        <w:t>11.2.3.</w:t>
      </w:r>
      <w:r w:rsidR="009A7903" w:rsidRPr="00617A15">
        <w:rPr>
          <w:rFonts w:eastAsia="Calibri" w:cs="Times New Roman"/>
          <w:sz w:val="23"/>
          <w:szCs w:val="23"/>
          <w:bdr w:val="nil"/>
          <w:lang w:eastAsia="ar-SA"/>
        </w:rPr>
        <w:t xml:space="preserve"> Paslaugų teikėjas </w:t>
      </w:r>
      <w:r w:rsidR="009A7903" w:rsidRPr="00617A15">
        <w:rPr>
          <w:rFonts w:eastAsia="Calibri" w:cs="Times New Roman"/>
          <w:sz w:val="23"/>
          <w:szCs w:val="23"/>
          <w:bdr w:val="nil"/>
        </w:rPr>
        <w:t xml:space="preserve">įsiteisėjusiu kompetentingos institucijos ar teismo sprendimu yra pripažintas kaltu dėl profesinio pažeidimo; </w:t>
      </w:r>
    </w:p>
    <w:p w:rsidR="009A7903" w:rsidRPr="00617A15" w:rsidRDefault="00CE2680" w:rsidP="00CE2680">
      <w:pPr>
        <w:pBdr>
          <w:top w:val="nil"/>
          <w:left w:val="nil"/>
          <w:bottom w:val="nil"/>
          <w:right w:val="nil"/>
          <w:between w:val="nil"/>
          <w:bar w:val="nil"/>
        </w:pBdr>
        <w:tabs>
          <w:tab w:val="left" w:pos="426"/>
          <w:tab w:val="left" w:pos="1843"/>
        </w:tabs>
        <w:ind w:right="-7" w:firstLine="567"/>
        <w:jc w:val="both"/>
        <w:rPr>
          <w:rFonts w:eastAsia="Arial Unicode MS" w:cs="Times New Roman"/>
          <w:sz w:val="23"/>
          <w:szCs w:val="23"/>
          <w:bdr w:val="nil"/>
          <w:lang w:eastAsia="ar-SA"/>
        </w:rPr>
      </w:pPr>
      <w:r w:rsidRPr="00617A15">
        <w:rPr>
          <w:rFonts w:eastAsia="Calibri" w:cs="Times New Roman"/>
          <w:sz w:val="23"/>
          <w:szCs w:val="23"/>
          <w:bdr w:val="nil"/>
          <w:lang w:eastAsia="ar-SA"/>
        </w:rPr>
        <w:t xml:space="preserve">11.2.4. </w:t>
      </w:r>
      <w:r w:rsidR="009A7903" w:rsidRPr="00617A15">
        <w:rPr>
          <w:rFonts w:eastAsia="Calibri" w:cs="Times New Roman"/>
          <w:sz w:val="23"/>
          <w:szCs w:val="23"/>
          <w:bdr w:val="nil"/>
          <w:lang w:eastAsia="ar-SA"/>
        </w:rPr>
        <w:t xml:space="preserve"> iš konk</w:t>
      </w:r>
      <w:r w:rsidR="009A7903" w:rsidRPr="00617A15">
        <w:rPr>
          <w:rFonts w:eastAsia="Calibri" w:cs="Times New Roman"/>
          <w:sz w:val="23"/>
          <w:szCs w:val="23"/>
          <w:bdr w:val="nil"/>
        </w:rPr>
        <w:t>rečių aplinkybių tampa akivaizdu, kad Paslaugų teikėjas nebepajėgs tinkamai ir laiku vykdyti sutartinių įsipareigojimų ir, Užsakovui pareikalavus, Paslaugų teikėjas nepatvirtina, kad sugebės toliau tinkamai vykdyti Sutartį;</w:t>
      </w:r>
    </w:p>
    <w:p w:rsidR="009A7903" w:rsidRPr="00617A15" w:rsidRDefault="00617A15" w:rsidP="00CE2680">
      <w:pPr>
        <w:pBdr>
          <w:top w:val="nil"/>
          <w:left w:val="nil"/>
          <w:bottom w:val="nil"/>
          <w:right w:val="nil"/>
          <w:between w:val="nil"/>
          <w:bar w:val="nil"/>
        </w:pBdr>
        <w:tabs>
          <w:tab w:val="left" w:pos="142"/>
        </w:tabs>
        <w:ind w:firstLine="567"/>
        <w:jc w:val="both"/>
        <w:rPr>
          <w:rFonts w:eastAsia="Times New Roman" w:cs="Times New Roman"/>
          <w:sz w:val="23"/>
          <w:szCs w:val="23"/>
          <w:bdr w:val="nil"/>
        </w:rPr>
      </w:pPr>
      <w:r w:rsidRPr="00617A15">
        <w:rPr>
          <w:rFonts w:eastAsia="Calibri" w:cs="Times New Roman"/>
          <w:sz w:val="23"/>
          <w:szCs w:val="23"/>
          <w:bdr w:val="nil"/>
        </w:rPr>
        <w:t>11.2.5.</w:t>
      </w:r>
      <w:r w:rsidR="009A7903" w:rsidRPr="00617A15">
        <w:rPr>
          <w:rFonts w:eastAsia="Calibri" w:cs="Times New Roman"/>
          <w:sz w:val="23"/>
          <w:szCs w:val="23"/>
          <w:bdr w:val="nil"/>
        </w:rPr>
        <w:t xml:space="preserve"> </w:t>
      </w:r>
      <w:r w:rsidRPr="00617A15">
        <w:rPr>
          <w:rFonts w:eastAsia="Calibri" w:cs="Times New Roman"/>
          <w:sz w:val="23"/>
          <w:szCs w:val="23"/>
          <w:bdr w:val="nil"/>
        </w:rPr>
        <w:t xml:space="preserve">Lietuvos Respublikos pirkimų, atliekamų </w:t>
      </w:r>
      <w:proofErr w:type="spellStart"/>
      <w:r w:rsidRPr="00617A15">
        <w:rPr>
          <w:rFonts w:eastAsia="Calibri" w:cs="Times New Roman"/>
          <w:sz w:val="23"/>
          <w:szCs w:val="23"/>
          <w:bdr w:val="nil"/>
        </w:rPr>
        <w:t>vandentvarkos</w:t>
      </w:r>
      <w:proofErr w:type="spellEnd"/>
      <w:r w:rsidRPr="00617A15">
        <w:rPr>
          <w:rFonts w:eastAsia="Calibri" w:cs="Times New Roman"/>
          <w:sz w:val="23"/>
          <w:szCs w:val="23"/>
          <w:bdr w:val="nil"/>
        </w:rPr>
        <w:t>, energetikos, transporto ar pašto paslaugų srities perkančiųjų subjektų, įstatymo 98</w:t>
      </w:r>
      <w:r w:rsidR="009A7903" w:rsidRPr="00617A15">
        <w:rPr>
          <w:rFonts w:eastAsia="Calibri" w:cs="Times New Roman"/>
          <w:sz w:val="23"/>
          <w:szCs w:val="23"/>
          <w:bdr w:val="nil"/>
        </w:rPr>
        <w:t xml:space="preserve"> straipsnio 1 dalyje nustatytais atvejais.</w:t>
      </w:r>
    </w:p>
    <w:p w:rsidR="009A7903" w:rsidRPr="00617A15" w:rsidRDefault="00617A15" w:rsidP="00CE2680">
      <w:pPr>
        <w:pBdr>
          <w:top w:val="nil"/>
          <w:left w:val="nil"/>
          <w:bottom w:val="nil"/>
          <w:right w:val="nil"/>
          <w:between w:val="nil"/>
          <w:bar w:val="nil"/>
        </w:pBdr>
        <w:tabs>
          <w:tab w:val="left" w:pos="990"/>
        </w:tabs>
        <w:ind w:firstLine="567"/>
        <w:jc w:val="both"/>
        <w:rPr>
          <w:rFonts w:eastAsia="Calibri" w:cs="Times New Roman"/>
          <w:sz w:val="23"/>
          <w:szCs w:val="23"/>
          <w:bdr w:val="nil"/>
          <w:lang w:eastAsia="lt-LT"/>
        </w:rPr>
      </w:pPr>
      <w:r w:rsidRPr="00617A15">
        <w:rPr>
          <w:rFonts w:eastAsia="Calibri" w:cs="Times New Roman"/>
          <w:sz w:val="23"/>
          <w:szCs w:val="23"/>
          <w:bdr w:val="nil"/>
        </w:rPr>
        <w:t>11.3.</w:t>
      </w:r>
      <w:r w:rsidR="009A7903" w:rsidRPr="00617A15">
        <w:rPr>
          <w:rFonts w:eastAsia="Calibri" w:cs="Times New Roman"/>
          <w:sz w:val="23"/>
          <w:szCs w:val="23"/>
          <w:bdr w:val="nil"/>
        </w:rPr>
        <w:t xml:space="preserve">  Paslaugų teikėjas turi teisę vienašališkai nutraukti Sutartį apie tai įspėjęs Užsakovą raštu ne vėliau kaip prieš 10 (dešimt) kalendorinių dienų, jeigu Užsakovui yra iškelta nemokumo byla, pradėtas </w:t>
      </w:r>
      <w:r w:rsidR="009A7903" w:rsidRPr="00617A15">
        <w:rPr>
          <w:rFonts w:eastAsia="Calibri" w:cs="Times New Roman"/>
          <w:sz w:val="23"/>
          <w:szCs w:val="23"/>
          <w:bdr w:val="nil"/>
        </w:rPr>
        <w:lastRenderedPageBreak/>
        <w:t xml:space="preserve">procesas dėl nemokumo (bankroto) ne teismo tvarka, jis tampa nemokus arba yra nemokumo tikimybė, Užsakovas yra likviduojamas, sustabdo veiklą arba įstatymuose ir kituose teisės aktuose numatyta tvarka susidaro analogiška situacija.  </w:t>
      </w:r>
    </w:p>
    <w:p w:rsidR="009A7903" w:rsidRPr="00617A15" w:rsidRDefault="00617A15" w:rsidP="00CE2680">
      <w:pPr>
        <w:pBdr>
          <w:top w:val="nil"/>
          <w:left w:val="nil"/>
          <w:bottom w:val="nil"/>
          <w:right w:val="nil"/>
          <w:between w:val="nil"/>
          <w:bar w:val="nil"/>
        </w:pBdr>
        <w:ind w:firstLine="567"/>
        <w:jc w:val="both"/>
        <w:rPr>
          <w:rFonts w:eastAsia="Times New Roman" w:cs="Times New Roman"/>
          <w:sz w:val="23"/>
          <w:szCs w:val="23"/>
          <w:bdr w:val="nil"/>
        </w:rPr>
      </w:pPr>
      <w:r w:rsidRPr="00617A15">
        <w:rPr>
          <w:rFonts w:eastAsia="Arial Unicode MS" w:cs="Times New Roman"/>
          <w:sz w:val="23"/>
          <w:szCs w:val="23"/>
          <w:bdr w:val="nil"/>
        </w:rPr>
        <w:t>11.4.</w:t>
      </w:r>
      <w:r w:rsidR="009A7903" w:rsidRPr="00617A15">
        <w:rPr>
          <w:rFonts w:eastAsia="Arial Unicode MS" w:cs="Times New Roman"/>
          <w:sz w:val="23"/>
          <w:szCs w:val="23"/>
          <w:bdr w:val="nil"/>
        </w:rPr>
        <w:t xml:space="preserve"> Paslaugų teikėjas turi teisę vienašališkai nutraukti Sutartį nesant Užsakovo kaltės dėl svarbių priežasčių, kai nebeįmanoma tinkamai vykdyti Sutarties ir tos aplinkybės nepriklauso nuo Paslaugų teikėjo. Tokiu atveju Paslaugų teikėjas privalo visiškai atlyginti Užsakovui patirtus tiesioginius nuostolius, jei tokių yra. Apie tokį Sutarties nutraukimą Paslaugų teikėjas praneša Užsakovui prieš 30 (trisdešimt) kalendorinių dienų.</w:t>
      </w:r>
    </w:p>
    <w:p w:rsidR="009A7903" w:rsidRPr="00617A15" w:rsidRDefault="00617A15" w:rsidP="00CE2680">
      <w:pPr>
        <w:pBdr>
          <w:top w:val="nil"/>
          <w:left w:val="nil"/>
          <w:bottom w:val="nil"/>
          <w:right w:val="nil"/>
          <w:between w:val="nil"/>
          <w:bar w:val="nil"/>
        </w:pBdr>
        <w:ind w:firstLine="567"/>
        <w:jc w:val="both"/>
        <w:rPr>
          <w:rFonts w:eastAsia="Arial Unicode MS" w:cs="Times New Roman"/>
          <w:sz w:val="23"/>
          <w:szCs w:val="23"/>
          <w:bdr w:val="nil"/>
        </w:rPr>
      </w:pPr>
      <w:r w:rsidRPr="00617A15">
        <w:rPr>
          <w:rFonts w:eastAsia="Arial Unicode MS" w:cs="Times New Roman"/>
          <w:sz w:val="23"/>
          <w:szCs w:val="23"/>
          <w:bdr w:val="nil"/>
        </w:rPr>
        <w:t>11.5.</w:t>
      </w:r>
      <w:r w:rsidR="009A7903" w:rsidRPr="00617A15">
        <w:rPr>
          <w:rFonts w:eastAsia="Arial Unicode MS" w:cs="Times New Roman"/>
          <w:sz w:val="23"/>
          <w:szCs w:val="23"/>
          <w:bdr w:val="nil"/>
        </w:rPr>
        <w:t xml:space="preserve"> Užsakovas turi teisę vienašališkai nutraukti Sutartį nesant Paslaugų teikėjo kaltės. Apie tokį Sutarties nutraukimą Užsakovas praneša Paslaugų teikėjui prieš 30 (trisdešimt) kalendorinių dienų.</w:t>
      </w:r>
    </w:p>
    <w:p w:rsidR="009A7903" w:rsidRPr="00617A15" w:rsidRDefault="00617A15" w:rsidP="00CE2680">
      <w:pPr>
        <w:pBdr>
          <w:top w:val="nil"/>
          <w:left w:val="nil"/>
          <w:bottom w:val="nil"/>
          <w:right w:val="nil"/>
          <w:between w:val="nil"/>
          <w:bar w:val="nil"/>
        </w:pBdr>
        <w:tabs>
          <w:tab w:val="left" w:pos="426"/>
          <w:tab w:val="left" w:pos="1843"/>
        </w:tabs>
        <w:ind w:right="-7" w:firstLine="567"/>
        <w:jc w:val="both"/>
        <w:rPr>
          <w:rFonts w:eastAsia="Arial Unicode MS" w:cs="Times New Roman"/>
          <w:noProof/>
          <w:sz w:val="23"/>
          <w:szCs w:val="23"/>
          <w:bdr w:val="nil"/>
        </w:rPr>
      </w:pPr>
      <w:r w:rsidRPr="00617A15">
        <w:rPr>
          <w:rFonts w:eastAsia="Arial Unicode MS" w:cs="Times New Roman"/>
          <w:sz w:val="23"/>
          <w:szCs w:val="23"/>
          <w:bdr w:val="nil"/>
          <w:lang w:eastAsia="ar-SA"/>
        </w:rPr>
        <w:t>11.6.</w:t>
      </w:r>
      <w:r w:rsidR="009A7903" w:rsidRPr="00617A15">
        <w:rPr>
          <w:rFonts w:eastAsia="Arial Unicode MS" w:cs="Times New Roman"/>
          <w:sz w:val="23"/>
          <w:szCs w:val="23"/>
          <w:bdr w:val="nil"/>
          <w:lang w:eastAsia="ar-SA"/>
        </w:rPr>
        <w:t xml:space="preserve"> Š</w:t>
      </w:r>
      <w:r w:rsidR="009A7903" w:rsidRPr="00617A15">
        <w:rPr>
          <w:rFonts w:eastAsia="Arial Unicode MS" w:cs="Times New Roman"/>
          <w:sz w:val="23"/>
          <w:szCs w:val="23"/>
          <w:bdr w:val="nil"/>
        </w:rPr>
        <w:t xml:space="preserve">alys turi teisę nutraukti Sutartį vienašališkai, ne vėliau kaip prieš 10 (dešimt) kalendorinių dienų raštu įspėjus kitą Šalį, jeigu Šalis nevykdo ar netinkamai vykdo savo įsipareigojimus ir tai yra esminis Sutarties pažeidimas, atitinkantis Civilinio kodekso 6.217 straipsnyje nustatytus esminio Sutarties pažeidimo požymius. </w:t>
      </w:r>
      <w:r w:rsidR="009A7903" w:rsidRPr="00617A15">
        <w:rPr>
          <w:rFonts w:eastAsia="Arial Unicode MS" w:cs="Times New Roman"/>
          <w:noProof/>
          <w:sz w:val="23"/>
          <w:szCs w:val="23"/>
          <w:bdr w:val="nil"/>
        </w:rPr>
        <w:t xml:space="preserve">Šalys susitaria, kad esminiu Sutarties pažeidimu bus laikomas Sutarties </w:t>
      </w:r>
      <w:r w:rsidR="009A7903" w:rsidRPr="00617A15">
        <w:rPr>
          <w:rFonts w:eastAsia="Arial Unicode MS" w:cs="Times New Roman"/>
          <w:sz w:val="23"/>
          <w:szCs w:val="23"/>
          <w:bdr w:val="nil"/>
        </w:rPr>
        <w:t>vykdymas su nuolatiniais pažeidimais ir / ar nevykdymas bei trūkumų nepašalinimas po pateiktų pretenzijų</w:t>
      </w:r>
      <w:r w:rsidR="009A7903" w:rsidRPr="00617A15">
        <w:rPr>
          <w:rFonts w:eastAsia="Arial Unicode MS" w:cs="Times New Roman"/>
          <w:noProof/>
          <w:sz w:val="23"/>
          <w:szCs w:val="23"/>
          <w:bdr w:val="nil"/>
        </w:rPr>
        <w:t xml:space="preserve">, </w:t>
      </w:r>
      <w:r w:rsidR="009A7903" w:rsidRPr="00617A15">
        <w:rPr>
          <w:rFonts w:eastAsia="Arial Unicode MS" w:cs="Times New Roman"/>
          <w:bCs/>
          <w:noProof/>
          <w:sz w:val="23"/>
          <w:szCs w:val="23"/>
          <w:bdr w:val="nil"/>
        </w:rPr>
        <w:t xml:space="preserve">savavališkas Sutarties kainos / įkainių keitimas. </w:t>
      </w:r>
      <w:r w:rsidR="009A7903" w:rsidRPr="00617A15">
        <w:rPr>
          <w:rFonts w:eastAsia="Arial Unicode MS" w:cs="Times New Roman"/>
          <w:noProof/>
          <w:sz w:val="23"/>
          <w:szCs w:val="23"/>
          <w:bdr w:val="nil"/>
        </w:rPr>
        <w:t xml:space="preserve">Jei Sutartis nutraukiama dėl esminio pažeidimo, šį pažeidimą padariusi Šalis sumoka kitai Šaliai 2 000,00 Eur (dviejų tūkstančių eurų 00 ct) dydžio baudą. Tuo atveju, jei nutraukus Sutartį dėl esminio pažeidimo yra reiškiamas reikalavimas atlyginti dėl Sutarties nutraukimo patirtus nuostolius, baudos suma įskaitoma į nuostolių atlyginimą. </w:t>
      </w:r>
    </w:p>
    <w:p w:rsidR="009A7903" w:rsidRPr="00617A15" w:rsidRDefault="00617A15" w:rsidP="00CE2680">
      <w:pPr>
        <w:pBdr>
          <w:top w:val="nil"/>
          <w:left w:val="nil"/>
          <w:bottom w:val="nil"/>
          <w:right w:val="nil"/>
          <w:between w:val="nil"/>
          <w:bar w:val="nil"/>
        </w:pBdr>
        <w:tabs>
          <w:tab w:val="left" w:pos="426"/>
          <w:tab w:val="left" w:pos="1843"/>
        </w:tabs>
        <w:ind w:right="-7" w:firstLine="567"/>
        <w:jc w:val="both"/>
        <w:rPr>
          <w:rFonts w:eastAsia="Arial Unicode MS" w:cs="Times New Roman"/>
          <w:sz w:val="23"/>
          <w:szCs w:val="23"/>
          <w:bdr w:val="nil"/>
          <w:lang w:eastAsia="ar-SA"/>
        </w:rPr>
      </w:pPr>
      <w:r w:rsidRPr="00617A15">
        <w:rPr>
          <w:rFonts w:eastAsia="Arial Unicode MS" w:cs="Times New Roman"/>
          <w:sz w:val="23"/>
          <w:szCs w:val="23"/>
          <w:bdr w:val="nil"/>
          <w:lang w:eastAsia="ar-SA"/>
        </w:rPr>
        <w:t xml:space="preserve">11.7. </w:t>
      </w:r>
      <w:r w:rsidR="009A7903" w:rsidRPr="00617A15">
        <w:rPr>
          <w:rFonts w:eastAsia="Arial Unicode MS" w:cs="Times New Roman"/>
          <w:sz w:val="23"/>
          <w:szCs w:val="23"/>
          <w:bdr w:val="nil"/>
          <w:lang w:eastAsia="ar-SA"/>
        </w:rPr>
        <w:t xml:space="preserve"> Sutartis taip pat gali būti nutraukiama Civiliniame kodekse bei kituose teisės aktuose numatytais atvejais ir tvarka. </w:t>
      </w:r>
    </w:p>
    <w:p w:rsidR="009A7903" w:rsidRPr="00617A15" w:rsidRDefault="009A7903" w:rsidP="009A7903">
      <w:pPr>
        <w:pBdr>
          <w:top w:val="nil"/>
          <w:left w:val="nil"/>
          <w:bottom w:val="nil"/>
          <w:right w:val="nil"/>
          <w:between w:val="nil"/>
          <w:bar w:val="nil"/>
        </w:pBdr>
        <w:tabs>
          <w:tab w:val="left" w:pos="426"/>
          <w:tab w:val="left" w:pos="1843"/>
        </w:tabs>
        <w:ind w:right="-7"/>
        <w:jc w:val="both"/>
        <w:rPr>
          <w:rFonts w:eastAsia="Arial Unicode MS" w:cs="Times New Roman"/>
          <w:sz w:val="23"/>
          <w:szCs w:val="23"/>
          <w:bdr w:val="nil"/>
          <w:lang w:eastAsia="ar-SA"/>
        </w:rPr>
      </w:pPr>
    </w:p>
    <w:p w:rsidR="009A7903" w:rsidRPr="00617A15" w:rsidRDefault="009A7903" w:rsidP="009A7903">
      <w:pPr>
        <w:pBdr>
          <w:top w:val="nil"/>
          <w:left w:val="nil"/>
          <w:bottom w:val="nil"/>
          <w:right w:val="nil"/>
          <w:between w:val="nil"/>
          <w:bar w:val="nil"/>
        </w:pBdr>
        <w:tabs>
          <w:tab w:val="left" w:pos="426"/>
          <w:tab w:val="left" w:pos="1843"/>
        </w:tabs>
        <w:ind w:right="-7"/>
        <w:jc w:val="center"/>
        <w:rPr>
          <w:rFonts w:eastAsia="Arial Unicode MS" w:cs="Times New Roman"/>
          <w:b/>
          <w:bCs/>
          <w:sz w:val="23"/>
          <w:szCs w:val="23"/>
          <w:bdr w:val="nil"/>
          <w:lang w:eastAsia="ar-SA"/>
        </w:rPr>
      </w:pPr>
      <w:r w:rsidRPr="00617A15">
        <w:rPr>
          <w:rFonts w:eastAsia="Arial Unicode MS" w:cs="Times New Roman"/>
          <w:b/>
          <w:bCs/>
          <w:sz w:val="23"/>
          <w:szCs w:val="23"/>
          <w:bdr w:val="nil"/>
          <w:lang w:eastAsia="ar-SA"/>
        </w:rPr>
        <w:t xml:space="preserve">XII. KITOS NUOSTATOS  </w:t>
      </w:r>
    </w:p>
    <w:p w:rsidR="009A7903" w:rsidRPr="00617A15" w:rsidRDefault="009A7903" w:rsidP="009A7903">
      <w:pPr>
        <w:pBdr>
          <w:top w:val="nil"/>
          <w:left w:val="nil"/>
          <w:bottom w:val="nil"/>
          <w:right w:val="nil"/>
          <w:between w:val="nil"/>
          <w:bar w:val="nil"/>
        </w:pBdr>
        <w:tabs>
          <w:tab w:val="left" w:pos="426"/>
          <w:tab w:val="left" w:pos="1843"/>
        </w:tabs>
        <w:ind w:right="-7"/>
        <w:jc w:val="center"/>
        <w:rPr>
          <w:rFonts w:eastAsia="Arial Unicode MS" w:cs="Times New Roman"/>
          <w:b/>
          <w:bCs/>
          <w:sz w:val="23"/>
          <w:szCs w:val="23"/>
          <w:bdr w:val="nil"/>
          <w:lang w:eastAsia="ar-SA"/>
        </w:rPr>
      </w:pPr>
    </w:p>
    <w:p w:rsidR="009A7903" w:rsidRPr="00617A15" w:rsidRDefault="00617A15" w:rsidP="00617A15">
      <w:pPr>
        <w:pBdr>
          <w:top w:val="nil"/>
          <w:left w:val="nil"/>
          <w:bottom w:val="nil"/>
          <w:right w:val="nil"/>
          <w:between w:val="nil"/>
          <w:bar w:val="nil"/>
        </w:pBdr>
        <w:tabs>
          <w:tab w:val="left" w:pos="426"/>
        </w:tabs>
        <w:ind w:firstLine="567"/>
        <w:jc w:val="both"/>
        <w:rPr>
          <w:rFonts w:eastAsia="Arial Unicode MS" w:cs="Times New Roman"/>
          <w:sz w:val="23"/>
          <w:szCs w:val="23"/>
          <w:bdr w:val="nil"/>
          <w:lang w:eastAsia="ar-SA"/>
        </w:rPr>
      </w:pPr>
      <w:r w:rsidRPr="00617A15">
        <w:rPr>
          <w:rFonts w:eastAsia="Arial Unicode MS" w:cs="Times New Roman"/>
          <w:sz w:val="23"/>
          <w:szCs w:val="23"/>
          <w:bdr w:val="nil"/>
          <w:lang w:eastAsia="ar-SA"/>
        </w:rPr>
        <w:t xml:space="preserve">12.1. </w:t>
      </w:r>
      <w:r w:rsidR="009A7903" w:rsidRPr="00617A15">
        <w:rPr>
          <w:rFonts w:eastAsia="Arial Unicode MS" w:cs="Times New Roman"/>
          <w:sz w:val="23"/>
          <w:szCs w:val="23"/>
          <w:bdr w:val="nil"/>
          <w:lang w:eastAsia="ar-SA"/>
        </w:rPr>
        <w:t>Šiai Sutarčiai ir visoms iš Sutarties atsirandančioms Šalių teisėms bei pareigoms taikomi Lietuvos Respublikos įstatymai ir kiti norminiai teisės aktai. Sutartis aiškinama pagal Lietuvos Respublikos teisę.</w:t>
      </w:r>
    </w:p>
    <w:p w:rsidR="009A7903" w:rsidRPr="00617A15" w:rsidRDefault="00617A15" w:rsidP="00617A15">
      <w:pPr>
        <w:pBdr>
          <w:top w:val="nil"/>
          <w:left w:val="nil"/>
          <w:bottom w:val="nil"/>
          <w:right w:val="nil"/>
          <w:between w:val="nil"/>
          <w:bar w:val="nil"/>
        </w:pBdr>
        <w:tabs>
          <w:tab w:val="left" w:pos="284"/>
          <w:tab w:val="left" w:pos="426"/>
          <w:tab w:val="left" w:pos="1843"/>
        </w:tabs>
        <w:ind w:right="-7" w:firstLine="567"/>
        <w:jc w:val="both"/>
        <w:rPr>
          <w:rFonts w:eastAsia="Arial Unicode MS" w:cs="Times New Roman"/>
          <w:sz w:val="23"/>
          <w:szCs w:val="23"/>
          <w:bdr w:val="nil"/>
          <w:lang w:eastAsia="ar-SA"/>
        </w:rPr>
      </w:pPr>
      <w:r w:rsidRPr="00617A15">
        <w:rPr>
          <w:rFonts w:eastAsia="Arial Unicode MS" w:cs="Times New Roman"/>
          <w:sz w:val="23"/>
          <w:szCs w:val="23"/>
          <w:bdr w:val="nil"/>
          <w:lang w:eastAsia="ar-SA"/>
        </w:rPr>
        <w:t xml:space="preserve">12.2. </w:t>
      </w:r>
      <w:r w:rsidR="009A7903" w:rsidRPr="00617A15">
        <w:rPr>
          <w:rFonts w:eastAsia="Arial Unicode MS" w:cs="Times New Roman"/>
          <w:sz w:val="23"/>
          <w:szCs w:val="23"/>
          <w:bdr w:val="nil"/>
          <w:lang w:eastAsia="ar-SA"/>
        </w:rPr>
        <w:t xml:space="preserve"> Bet kokie nesutarimai ar ginčai, kylantys tarp Šalių dėl šios Sutarties, sprendžiami abipusiu susitarimu. Šalims nepavykus susitarti per 30 (trisdešimt) kalendorinių dienų, ginčas gali būti sprendžiamas teisme. Šalys susitaria, jog ginčui (bylai) bus taikomas sutartinis teismingumas (Lietuvos Respublikos civilinio proceso kodekso 32 straipsnis) – byla bus nagrinėjama teisme pagal Užsakovo buveinės vietą.</w:t>
      </w:r>
    </w:p>
    <w:p w:rsidR="009A7903" w:rsidRPr="00617A15" w:rsidRDefault="00617A15" w:rsidP="00617A15">
      <w:pPr>
        <w:pBdr>
          <w:top w:val="nil"/>
          <w:left w:val="nil"/>
          <w:bottom w:val="nil"/>
          <w:right w:val="nil"/>
          <w:between w:val="nil"/>
          <w:bar w:val="nil"/>
        </w:pBdr>
        <w:tabs>
          <w:tab w:val="left" w:pos="0"/>
          <w:tab w:val="left" w:pos="426"/>
        </w:tabs>
        <w:ind w:firstLine="567"/>
        <w:jc w:val="both"/>
        <w:rPr>
          <w:rFonts w:eastAsia="Arial Unicode MS" w:cs="Times New Roman"/>
          <w:sz w:val="23"/>
          <w:szCs w:val="23"/>
          <w:bdr w:val="nil"/>
        </w:rPr>
      </w:pPr>
      <w:r w:rsidRPr="00617A15">
        <w:rPr>
          <w:rFonts w:eastAsia="Arial Unicode MS" w:cs="Times New Roman"/>
          <w:sz w:val="23"/>
          <w:szCs w:val="23"/>
          <w:bdr w:val="nil"/>
        </w:rPr>
        <w:t xml:space="preserve">12.3. </w:t>
      </w:r>
      <w:r w:rsidR="009A7903" w:rsidRPr="00617A15">
        <w:rPr>
          <w:rFonts w:eastAsia="Arial Unicode MS" w:cs="Times New Roman"/>
          <w:sz w:val="23"/>
          <w:szCs w:val="23"/>
          <w:bdr w:val="nil"/>
        </w:rPr>
        <w:t xml:space="preserve"> Visi pagal Sutartį siunčiami pranešimai, užsakymai, sutikimai, informacija ar patvirtinimai įforminami raštu ir siunčiami elektroniniu paštu arba registruota pašto siunta šioje Sutartyje nurodytais Šalių adresais. Bet koks pranešimas, siunčiamas elektroniniu paštu, laikytinas gautu jo išsiuntimo dieną. Susirašinėjimas tarp Šalių vyksta valstybine lietuvių kalba. </w:t>
      </w:r>
    </w:p>
    <w:p w:rsidR="009A7903" w:rsidRPr="00617A15" w:rsidRDefault="00617A15" w:rsidP="00617A15">
      <w:pPr>
        <w:pBdr>
          <w:top w:val="nil"/>
          <w:left w:val="nil"/>
          <w:bottom w:val="nil"/>
          <w:right w:val="nil"/>
          <w:between w:val="nil"/>
          <w:bar w:val="nil"/>
        </w:pBdr>
        <w:tabs>
          <w:tab w:val="left" w:pos="0"/>
          <w:tab w:val="left" w:pos="426"/>
        </w:tabs>
        <w:ind w:firstLine="567"/>
        <w:jc w:val="both"/>
        <w:rPr>
          <w:rFonts w:eastAsia="Arial Unicode MS" w:cs="Times New Roman"/>
          <w:sz w:val="23"/>
          <w:szCs w:val="23"/>
          <w:lang w:eastAsia="lt-LT"/>
        </w:rPr>
      </w:pPr>
      <w:r w:rsidRPr="00617A15">
        <w:rPr>
          <w:rFonts w:eastAsia="Arial Unicode MS" w:cs="Times New Roman"/>
          <w:sz w:val="23"/>
          <w:szCs w:val="23"/>
          <w:bdr w:val="nil"/>
        </w:rPr>
        <w:t xml:space="preserve">12.4. </w:t>
      </w:r>
      <w:r w:rsidR="009A7903" w:rsidRPr="00617A15">
        <w:rPr>
          <w:rFonts w:eastAsia="Arial Unicode MS" w:cs="Times New Roman"/>
          <w:sz w:val="23"/>
          <w:szCs w:val="23"/>
          <w:bdr w:val="nil"/>
        </w:rPr>
        <w:t xml:space="preserve"> Jei pasikeičia Šalies adresas ir / ar kiti duomenys, tokia Šalis apie tai privalo informuoti kitą Šalį ne vėliau kaip per 3 (tris) darbo dienas. Šalis, neįvykdžiusi šio reikalavimo, negali pareikšti pretenzijų ar atsikirtimų, jog kitos Šalies veiksmai, atlikti pagal paskutinius kitai Šaliai žinomus rekvizitus, neatitinka Sutarties sąlygų arba ji negavo pranešimų ar lėšų, siųstų pagal tuos rekvizitus.</w:t>
      </w:r>
    </w:p>
    <w:p w:rsidR="009A7903" w:rsidRPr="00617A15" w:rsidRDefault="00617A15" w:rsidP="00617A15">
      <w:pPr>
        <w:ind w:firstLine="567"/>
        <w:jc w:val="both"/>
        <w:rPr>
          <w:rFonts w:eastAsia="Calibri" w:cs="Times New Roman"/>
          <w:sz w:val="23"/>
          <w:szCs w:val="23"/>
        </w:rPr>
      </w:pPr>
      <w:r w:rsidRPr="00617A15">
        <w:rPr>
          <w:rFonts w:eastAsia="Calibri" w:cs="Times New Roman"/>
          <w:sz w:val="23"/>
          <w:szCs w:val="23"/>
        </w:rPr>
        <w:t xml:space="preserve">12.5. </w:t>
      </w:r>
      <w:r w:rsidR="009A7903" w:rsidRPr="00617A15">
        <w:rPr>
          <w:rFonts w:eastAsia="Calibri" w:cs="Times New Roman"/>
          <w:sz w:val="23"/>
          <w:szCs w:val="23"/>
        </w:rPr>
        <w:t xml:space="preserve"> Atsižvelgiant į tai, jog vykdant šią Sutartį </w:t>
      </w:r>
      <w:proofErr w:type="spellStart"/>
      <w:r w:rsidR="009A7903" w:rsidRPr="00617A15">
        <w:rPr>
          <w:rFonts w:eastAsia="Calibri" w:cs="Times New Roman"/>
          <w:sz w:val="23"/>
          <w:szCs w:val="23"/>
        </w:rPr>
        <w:t>subteikėjo</w:t>
      </w:r>
      <w:proofErr w:type="spellEnd"/>
      <w:r w:rsidR="009A7903" w:rsidRPr="00617A15">
        <w:rPr>
          <w:rFonts w:eastAsia="Calibri" w:cs="Times New Roman"/>
          <w:sz w:val="23"/>
          <w:szCs w:val="23"/>
        </w:rPr>
        <w:t xml:space="preserve"> (-ų) dalyvavimas nenumatomas, todėl Sutartyje nenustatoma </w:t>
      </w:r>
      <w:proofErr w:type="spellStart"/>
      <w:r w:rsidR="009A7903" w:rsidRPr="00617A15">
        <w:rPr>
          <w:rFonts w:eastAsia="Calibri" w:cs="Times New Roman"/>
          <w:sz w:val="23"/>
          <w:szCs w:val="23"/>
        </w:rPr>
        <w:t>subteikėjo</w:t>
      </w:r>
      <w:proofErr w:type="spellEnd"/>
      <w:r w:rsidR="009A7903" w:rsidRPr="00617A15">
        <w:rPr>
          <w:rFonts w:eastAsia="Calibri" w:cs="Times New Roman"/>
          <w:sz w:val="23"/>
          <w:szCs w:val="23"/>
        </w:rPr>
        <w:t xml:space="preserve"> (-ų) pasitelkimo Sutarčiai vykdyti, jų keitimo tvarka. </w:t>
      </w:r>
    </w:p>
    <w:p w:rsidR="009A7903" w:rsidRPr="00617A15" w:rsidRDefault="00617A15" w:rsidP="00617A15">
      <w:pPr>
        <w:ind w:firstLine="567"/>
        <w:jc w:val="both"/>
        <w:rPr>
          <w:rFonts w:eastAsia="Calibri" w:cs="Times New Roman"/>
          <w:sz w:val="23"/>
          <w:szCs w:val="23"/>
          <w:bdr w:val="none" w:sz="0" w:space="0" w:color="auto" w:frame="1"/>
        </w:rPr>
      </w:pPr>
      <w:r w:rsidRPr="00617A15">
        <w:rPr>
          <w:rFonts w:eastAsia="Calibri" w:cs="Times New Roman"/>
          <w:sz w:val="23"/>
          <w:szCs w:val="23"/>
        </w:rPr>
        <w:t xml:space="preserve">12.6. </w:t>
      </w:r>
      <w:r w:rsidR="009A7903" w:rsidRPr="00617A15">
        <w:rPr>
          <w:rFonts w:eastAsia="Calibri" w:cs="Times New Roman"/>
          <w:sz w:val="23"/>
          <w:szCs w:val="23"/>
        </w:rPr>
        <w:t xml:space="preserve"> Šalys įsipareigoja siekti, kad būtų mažinamas popieriaus naudojimas, įsipareigoja atsisakyti nebūtino dokumentų kopijavimo ir spausdinimo; rengiami dokumentai, kiek tai įmanoma, Užsakovui turi būti pateikti elektronine forma ir pasirašomi elektroniniu parašu. Esant būtinybei spausdinti, naudojamas perdirbtas popierius, kuris atitinka žaliojo pirkimo reikalavimus, nustatytus L</w:t>
      </w:r>
      <w:r w:rsidR="009A7903" w:rsidRPr="00617A15">
        <w:rPr>
          <w:rFonts w:eastAsia="Times New Roman" w:cs="Times New Roman"/>
          <w:sz w:val="23"/>
          <w:szCs w:val="23"/>
          <w:bdr w:val="none" w:sz="0" w:space="0" w:color="auto" w:frame="1"/>
        </w:rPr>
        <w:t>ietuvos Respublikos aplinkos ministro 2011 m. birželio 28 d. įsakymu Nr. D1-508 (aktuali įsakymo redakcija) patvirtint</w:t>
      </w:r>
      <w:r w:rsidR="009A7903" w:rsidRPr="00617A15">
        <w:rPr>
          <w:rFonts w:eastAsia="Calibri" w:cs="Times New Roman"/>
          <w:sz w:val="23"/>
          <w:szCs w:val="23"/>
          <w:bdr w:val="none" w:sz="0" w:space="0" w:color="auto" w:frame="1"/>
        </w:rPr>
        <w:t xml:space="preserve">ame </w:t>
      </w:r>
      <w:r w:rsidR="009A7903" w:rsidRPr="00617A15">
        <w:rPr>
          <w:rFonts w:eastAsia="Times New Roman" w:cs="Times New Roman"/>
          <w:sz w:val="23"/>
          <w:szCs w:val="23"/>
          <w:bdr w:val="none" w:sz="0" w:space="0" w:color="auto" w:frame="1"/>
        </w:rPr>
        <w:t>Aplinkos apsaugos kriterijų, vykdant žaliuosius pirkimus, tvarkos apraš</w:t>
      </w:r>
      <w:r w:rsidR="009A7903" w:rsidRPr="00617A15">
        <w:rPr>
          <w:rFonts w:eastAsia="Calibri" w:cs="Times New Roman"/>
          <w:sz w:val="23"/>
          <w:szCs w:val="23"/>
          <w:bdr w:val="none" w:sz="0" w:space="0" w:color="auto" w:frame="1"/>
        </w:rPr>
        <w:t>e</w:t>
      </w:r>
      <w:r w:rsidR="009A7903" w:rsidRPr="00617A15">
        <w:rPr>
          <w:rFonts w:eastAsia="Times New Roman" w:cs="Times New Roman"/>
          <w:sz w:val="23"/>
          <w:szCs w:val="23"/>
          <w:bdr w:val="none" w:sz="0" w:space="0" w:color="auto" w:frame="1"/>
        </w:rPr>
        <w:t xml:space="preserve"> (toliau – Aprašas dėl aplinkos apsaugos kriterijų taikymo)</w:t>
      </w:r>
      <w:r w:rsidR="009A7903" w:rsidRPr="00617A15">
        <w:rPr>
          <w:rFonts w:eastAsia="Calibri" w:cs="Times New Roman"/>
          <w:sz w:val="23"/>
          <w:szCs w:val="23"/>
          <w:bdr w:val="none" w:sz="0" w:space="0" w:color="auto" w:frame="1"/>
        </w:rPr>
        <w:t>.</w:t>
      </w:r>
    </w:p>
    <w:p w:rsidR="009A7903" w:rsidRPr="00617A15" w:rsidRDefault="00617A15" w:rsidP="00617A15">
      <w:pPr>
        <w:ind w:firstLine="567"/>
        <w:jc w:val="both"/>
        <w:rPr>
          <w:rFonts w:eastAsia="Calibri" w:cs="Times New Roman"/>
          <w:sz w:val="23"/>
          <w:szCs w:val="23"/>
        </w:rPr>
      </w:pPr>
      <w:r w:rsidRPr="00617A15">
        <w:rPr>
          <w:rFonts w:eastAsia="Calibri" w:cs="Times New Roman"/>
          <w:sz w:val="23"/>
          <w:szCs w:val="23"/>
          <w:bdr w:val="none" w:sz="0" w:space="0" w:color="auto" w:frame="1"/>
        </w:rPr>
        <w:t xml:space="preserve">12.7. </w:t>
      </w:r>
      <w:r w:rsidR="009A7903" w:rsidRPr="00617A15">
        <w:rPr>
          <w:rFonts w:eastAsia="Calibri" w:cs="Times New Roman"/>
          <w:sz w:val="23"/>
          <w:szCs w:val="23"/>
          <w:bdr w:val="none" w:sz="0" w:space="0" w:color="auto" w:frame="1"/>
        </w:rPr>
        <w:t xml:space="preserve"> Vadovaujantis Aprašo dėl aplinkos apsaugos kriterijų taikymo </w:t>
      </w:r>
      <w:r w:rsidR="009A7903" w:rsidRPr="00617A15">
        <w:rPr>
          <w:rFonts w:eastAsia="Calibri" w:cs="Times New Roman"/>
          <w:sz w:val="23"/>
          <w:szCs w:val="23"/>
        </w:rPr>
        <w:t>4.4.3. punktu, pirkimas laikomas žaliuoju, kadangi perkama tik nematerialaus pobūdžio paslauga, nesusijusi su materialaus objekto sukūrimu, kurios teikimo metu nėra numatomas reikšmingas neigiamas poveikis aplinkai, nesukuriamas taršos šaltinis ir negeneruojamos atliekos.</w:t>
      </w:r>
    </w:p>
    <w:p w:rsidR="009A7903" w:rsidRPr="00617A15" w:rsidRDefault="00617A15" w:rsidP="00617A15">
      <w:pPr>
        <w:ind w:firstLine="567"/>
        <w:jc w:val="both"/>
        <w:rPr>
          <w:rFonts w:eastAsia="Times New Roman" w:cs="Times New Roman"/>
          <w:sz w:val="23"/>
          <w:szCs w:val="23"/>
        </w:rPr>
      </w:pPr>
      <w:r w:rsidRPr="00617A15">
        <w:rPr>
          <w:rFonts w:eastAsia="Calibri" w:cs="Times New Roman"/>
          <w:sz w:val="23"/>
          <w:szCs w:val="23"/>
        </w:rPr>
        <w:t xml:space="preserve">12.8. </w:t>
      </w:r>
      <w:r w:rsidR="009A7903" w:rsidRPr="00617A15">
        <w:rPr>
          <w:rFonts w:eastAsia="Calibri" w:cs="Times New Roman"/>
          <w:sz w:val="23"/>
          <w:szCs w:val="23"/>
        </w:rPr>
        <w:t xml:space="preserve"> </w:t>
      </w:r>
      <w:r w:rsidR="009A7903" w:rsidRPr="00617A15">
        <w:rPr>
          <w:rFonts w:eastAsia="Times New Roman" w:cs="Times New Roman"/>
          <w:sz w:val="23"/>
          <w:szCs w:val="23"/>
        </w:rPr>
        <w:t xml:space="preserve">Sutartis sudaryta lietuvių kalba, 2 (dviem) vienodą teisinę galią turinčiais egzemplioriais, po 1 (vieną) egzempliorių kiekvienai Šaliai (kai Sutartis pasirašoma ne elektroniniais parašais). Kai Sutartį </w:t>
      </w:r>
      <w:r w:rsidR="009A7903" w:rsidRPr="00617A15">
        <w:rPr>
          <w:rFonts w:eastAsia="Times New Roman" w:cs="Times New Roman"/>
          <w:sz w:val="23"/>
          <w:szCs w:val="23"/>
        </w:rPr>
        <w:lastRenderedPageBreak/>
        <w:t>Šalys pasirašo elektroniniais parašais, pasirašomas 1 (vienas) elektroninis Sutarties egzempliorius, kuriuo Šalys apsikeičia elektroninių ryšių priemonėmis.</w:t>
      </w:r>
    </w:p>
    <w:p w:rsidR="009A7903" w:rsidRPr="00617A15" w:rsidRDefault="00617A15" w:rsidP="00617A15">
      <w:pPr>
        <w:ind w:firstLine="567"/>
        <w:jc w:val="both"/>
        <w:rPr>
          <w:rFonts w:eastAsia="Calibri" w:cs="Times New Roman"/>
          <w:color w:val="FF0000"/>
          <w:sz w:val="23"/>
          <w:szCs w:val="23"/>
        </w:rPr>
      </w:pPr>
      <w:r w:rsidRPr="00617A15">
        <w:rPr>
          <w:rFonts w:eastAsia="Calibri" w:cs="Times New Roman"/>
          <w:sz w:val="23"/>
          <w:szCs w:val="23"/>
          <w:bdr w:val="none" w:sz="0" w:space="0" w:color="auto" w:frame="1"/>
        </w:rPr>
        <w:t xml:space="preserve">12.9. </w:t>
      </w:r>
      <w:r w:rsidR="009A7903" w:rsidRPr="00617A15">
        <w:rPr>
          <w:rFonts w:eastAsia="Calibri" w:cs="Times New Roman"/>
          <w:sz w:val="23"/>
          <w:szCs w:val="23"/>
          <w:bdr w:val="none" w:sz="0" w:space="0" w:color="auto" w:frame="1"/>
        </w:rPr>
        <w:t xml:space="preserve"> </w:t>
      </w:r>
      <w:r w:rsidR="009A7903" w:rsidRPr="00617A15">
        <w:rPr>
          <w:rFonts w:eastAsia="Times New Roman" w:cs="Times New Roman"/>
          <w:sz w:val="23"/>
          <w:szCs w:val="23"/>
          <w:bdr w:val="none" w:sz="0" w:space="0" w:color="auto" w:frame="1"/>
        </w:rPr>
        <w:t xml:space="preserve">Užsakovo paskirtas asmuo, atsakingas už Sutarties ir Sutarties pakeitimų paskelbimą pagal Viešųjų pirkimų įstatymo </w:t>
      </w:r>
      <w:r w:rsidRPr="00617A15">
        <w:rPr>
          <w:rFonts w:eastAsia="Times New Roman" w:cs="Times New Roman"/>
          <w:sz w:val="23"/>
          <w:szCs w:val="23"/>
          <w:bdr w:val="none" w:sz="0" w:space="0" w:color="auto" w:frame="1"/>
        </w:rPr>
        <w:t>94</w:t>
      </w:r>
      <w:r w:rsidR="009A7903" w:rsidRPr="00617A15">
        <w:rPr>
          <w:rFonts w:eastAsia="Times New Roman" w:cs="Times New Roman"/>
          <w:sz w:val="23"/>
          <w:szCs w:val="23"/>
          <w:bdr w:val="none" w:sz="0" w:space="0" w:color="auto" w:frame="1"/>
        </w:rPr>
        <w:t xml:space="preserve"> straipsnio 9 dalies nuostatas, yra Užsakovo </w:t>
      </w:r>
      <w:proofErr w:type="spellStart"/>
      <w:r w:rsidR="009A7903" w:rsidRPr="00617A15">
        <w:rPr>
          <w:rFonts w:eastAsia="Times New Roman" w:cs="Times New Roman"/>
          <w:sz w:val="23"/>
          <w:szCs w:val="23"/>
          <w:bdr w:val="none" w:sz="0" w:space="0" w:color="auto" w:frame="1"/>
        </w:rPr>
        <w:t>xxxx</w:t>
      </w:r>
      <w:proofErr w:type="spellEnd"/>
      <w:r w:rsidR="009A7903" w:rsidRPr="00617A15">
        <w:rPr>
          <w:rFonts w:eastAsia="Times New Roman" w:cs="Times New Roman"/>
          <w:sz w:val="23"/>
          <w:szCs w:val="23"/>
          <w:bdr w:val="none" w:sz="0" w:space="0" w:color="auto" w:frame="1"/>
        </w:rPr>
        <w:t xml:space="preserve">, el. p. </w:t>
      </w:r>
      <w:proofErr w:type="spellStart"/>
      <w:r w:rsidR="009A7903" w:rsidRPr="00617A15">
        <w:rPr>
          <w:rFonts w:eastAsia="Times New Roman" w:cs="Times New Roman"/>
          <w:sz w:val="23"/>
          <w:szCs w:val="23"/>
          <w:bdr w:val="none" w:sz="0" w:space="0" w:color="auto" w:frame="1"/>
        </w:rPr>
        <w:t>xxxx</w:t>
      </w:r>
      <w:proofErr w:type="spellEnd"/>
    </w:p>
    <w:p w:rsidR="009A7903" w:rsidRPr="00617A15" w:rsidRDefault="00617A15" w:rsidP="00617A15">
      <w:pPr>
        <w:ind w:firstLine="567"/>
        <w:jc w:val="both"/>
        <w:rPr>
          <w:rFonts w:eastAsia="Times New Roman" w:cs="Times New Roman"/>
          <w:sz w:val="23"/>
          <w:szCs w:val="23"/>
        </w:rPr>
      </w:pPr>
      <w:r w:rsidRPr="00617A15">
        <w:rPr>
          <w:rFonts w:eastAsia="Calibri" w:cs="Times New Roman"/>
          <w:sz w:val="23"/>
          <w:szCs w:val="23"/>
        </w:rPr>
        <w:t xml:space="preserve">12.10. </w:t>
      </w:r>
      <w:r w:rsidR="009A7903" w:rsidRPr="00617A15">
        <w:rPr>
          <w:rFonts w:eastAsia="Calibri" w:cs="Times New Roman"/>
          <w:sz w:val="23"/>
          <w:szCs w:val="23"/>
        </w:rPr>
        <w:t xml:space="preserve"> S</w:t>
      </w:r>
      <w:r w:rsidR="009A7903" w:rsidRPr="00617A15">
        <w:rPr>
          <w:rFonts w:eastAsia="Times New Roman" w:cs="Times New Roman"/>
          <w:sz w:val="23"/>
          <w:szCs w:val="23"/>
        </w:rPr>
        <w:t>utarties neatskiriama dalis yra ją sudarantys priedai:</w:t>
      </w:r>
    </w:p>
    <w:p w:rsidR="009A7903" w:rsidRPr="00617A15" w:rsidRDefault="00617A15" w:rsidP="00617A15">
      <w:pPr>
        <w:ind w:firstLine="567"/>
        <w:jc w:val="both"/>
        <w:rPr>
          <w:rFonts w:eastAsia="Calibri" w:cs="Times New Roman"/>
          <w:sz w:val="23"/>
          <w:szCs w:val="23"/>
        </w:rPr>
      </w:pPr>
      <w:r w:rsidRPr="00617A15">
        <w:rPr>
          <w:rFonts w:eastAsia="Calibri" w:cs="Times New Roman"/>
          <w:sz w:val="23"/>
          <w:szCs w:val="23"/>
        </w:rPr>
        <w:t>12.10.1.</w:t>
      </w:r>
      <w:r w:rsidR="009A7903" w:rsidRPr="00617A15">
        <w:rPr>
          <w:rFonts w:eastAsia="Calibri" w:cs="Times New Roman"/>
          <w:sz w:val="23"/>
          <w:szCs w:val="23"/>
        </w:rPr>
        <w:t xml:space="preserve"> Priedas Nr. 1 – Techninė specifikacija;</w:t>
      </w:r>
    </w:p>
    <w:p w:rsidR="00617A15" w:rsidRPr="00617A15" w:rsidRDefault="00617A15" w:rsidP="00617A15">
      <w:pPr>
        <w:ind w:firstLine="567"/>
        <w:jc w:val="both"/>
        <w:rPr>
          <w:rFonts w:eastAsia="Times New Roman" w:cs="Times New Roman"/>
          <w:sz w:val="23"/>
          <w:szCs w:val="23"/>
        </w:rPr>
      </w:pPr>
      <w:r w:rsidRPr="00617A15">
        <w:rPr>
          <w:rFonts w:eastAsia="Calibri" w:cs="Times New Roman"/>
          <w:sz w:val="23"/>
          <w:szCs w:val="23"/>
        </w:rPr>
        <w:t xml:space="preserve">12.10.2. </w:t>
      </w:r>
      <w:r w:rsidR="009A7903" w:rsidRPr="00617A15">
        <w:rPr>
          <w:rFonts w:eastAsia="Calibri" w:cs="Times New Roman"/>
          <w:sz w:val="23"/>
          <w:szCs w:val="23"/>
        </w:rPr>
        <w:t xml:space="preserve"> Priedas Nr. 2 – Draudimo liudijimas.  </w:t>
      </w:r>
    </w:p>
    <w:p w:rsidR="007A010C" w:rsidRPr="00617A15" w:rsidRDefault="00617A15" w:rsidP="00617A15">
      <w:pPr>
        <w:ind w:firstLine="567"/>
        <w:jc w:val="both"/>
        <w:rPr>
          <w:rFonts w:eastAsia="Times New Roman" w:cs="Times New Roman"/>
          <w:sz w:val="23"/>
          <w:szCs w:val="23"/>
        </w:rPr>
      </w:pPr>
      <w:bookmarkStart w:id="0" w:name="_GoBack"/>
      <w:bookmarkEnd w:id="0"/>
      <w:r w:rsidRPr="006C3F54">
        <w:rPr>
          <w:rFonts w:eastAsia="Times New Roman" w:cs="Times New Roman"/>
          <w:sz w:val="23"/>
          <w:szCs w:val="23"/>
        </w:rPr>
        <w:t xml:space="preserve">12.11. </w:t>
      </w:r>
      <w:r w:rsidR="007A010C" w:rsidRPr="006C3F54">
        <w:rPr>
          <w:rFonts w:eastAsia="Times New Roman" w:cs="Times New Roman"/>
          <w:sz w:val="23"/>
          <w:szCs w:val="23"/>
          <w:lang w:eastAsia="lt-LT"/>
        </w:rPr>
        <w:t>Draudimo tarpininkas - UADBB „Rizikos cesija“, (į. k. 126231645, Panerių g. 42, LT-03202 Vilnius), kuris teikia tarpininkavimo sudarant draudimo sutartis paslaugas.</w:t>
      </w:r>
    </w:p>
    <w:p w:rsidR="007A010C" w:rsidRPr="00617A15" w:rsidRDefault="007A010C" w:rsidP="00617A15">
      <w:pPr>
        <w:tabs>
          <w:tab w:val="num" w:pos="0"/>
          <w:tab w:val="left" w:pos="540"/>
        </w:tabs>
        <w:ind w:firstLine="709"/>
        <w:jc w:val="both"/>
        <w:rPr>
          <w:rFonts w:eastAsia="Times New Roman" w:cs="Times New Roman"/>
          <w:b/>
          <w:sz w:val="23"/>
          <w:szCs w:val="23"/>
          <w:lang w:eastAsia="lt-LT"/>
        </w:rPr>
      </w:pPr>
    </w:p>
    <w:p w:rsidR="007A010C" w:rsidRPr="00617A15" w:rsidRDefault="007A010C" w:rsidP="007A010C">
      <w:pPr>
        <w:tabs>
          <w:tab w:val="left" w:pos="540"/>
        </w:tabs>
        <w:jc w:val="both"/>
        <w:rPr>
          <w:rFonts w:eastAsia="Times New Roman" w:cs="Times New Roman"/>
          <w:b/>
          <w:sz w:val="23"/>
          <w:szCs w:val="23"/>
          <w:lang w:eastAsia="lt-LT"/>
        </w:rPr>
      </w:pPr>
    </w:p>
    <w:p w:rsidR="007A010C" w:rsidRPr="00617A15" w:rsidRDefault="00E76E44" w:rsidP="00E76E44">
      <w:pPr>
        <w:tabs>
          <w:tab w:val="left" w:pos="540"/>
        </w:tabs>
        <w:jc w:val="center"/>
        <w:rPr>
          <w:rFonts w:eastAsia="Times New Roman" w:cs="Times New Roman"/>
          <w:b/>
          <w:sz w:val="23"/>
          <w:szCs w:val="23"/>
          <w:lang w:eastAsia="lt-LT"/>
        </w:rPr>
      </w:pPr>
      <w:r w:rsidRPr="00617A15">
        <w:rPr>
          <w:rFonts w:eastAsia="Times New Roman" w:cs="Times New Roman"/>
          <w:b/>
          <w:sz w:val="23"/>
          <w:szCs w:val="23"/>
          <w:lang w:eastAsia="lt-LT"/>
        </w:rPr>
        <w:t>ŠALIŲ REKVIZITAI IR PARAŠAI</w:t>
      </w:r>
    </w:p>
    <w:p w:rsidR="007A010C" w:rsidRPr="00617A15" w:rsidRDefault="007A010C" w:rsidP="007A010C">
      <w:pPr>
        <w:tabs>
          <w:tab w:val="left" w:pos="540"/>
        </w:tabs>
        <w:rPr>
          <w:rFonts w:eastAsia="Times New Roman" w:cs="Times New Roman"/>
          <w:b/>
          <w:sz w:val="23"/>
          <w:szCs w:val="23"/>
          <w:lang w:eastAsia="lt-LT"/>
        </w:rPr>
      </w:pPr>
    </w:p>
    <w:tbl>
      <w:tblPr>
        <w:tblW w:w="0" w:type="auto"/>
        <w:tblInd w:w="108" w:type="dxa"/>
        <w:tblLook w:val="01E0" w:firstRow="1" w:lastRow="1" w:firstColumn="1" w:lastColumn="1" w:noHBand="0" w:noVBand="0"/>
      </w:tblPr>
      <w:tblGrid>
        <w:gridCol w:w="4462"/>
        <w:gridCol w:w="4564"/>
      </w:tblGrid>
      <w:tr w:rsidR="007A010C" w:rsidRPr="00617A15" w:rsidTr="001E76B7">
        <w:tc>
          <w:tcPr>
            <w:tcW w:w="4462" w:type="dxa"/>
          </w:tcPr>
          <w:p w:rsidR="007A010C" w:rsidRPr="00617A15" w:rsidRDefault="007A010C" w:rsidP="007A010C">
            <w:pPr>
              <w:tabs>
                <w:tab w:val="left" w:pos="1440"/>
              </w:tabs>
              <w:jc w:val="both"/>
              <w:rPr>
                <w:rFonts w:eastAsia="Times New Roman" w:cs="Times New Roman"/>
                <w:b/>
                <w:bCs/>
                <w:sz w:val="23"/>
                <w:szCs w:val="23"/>
                <w:lang w:eastAsia="lt-LT"/>
              </w:rPr>
            </w:pPr>
            <w:r w:rsidRPr="00617A15">
              <w:rPr>
                <w:rFonts w:eastAsia="Times New Roman" w:cs="Times New Roman"/>
                <w:b/>
                <w:bCs/>
                <w:sz w:val="23"/>
                <w:szCs w:val="23"/>
                <w:lang w:eastAsia="lt-LT"/>
              </w:rPr>
              <w:t>DRAUDIKAS</w:t>
            </w:r>
          </w:p>
        </w:tc>
        <w:tc>
          <w:tcPr>
            <w:tcW w:w="4564" w:type="dxa"/>
          </w:tcPr>
          <w:p w:rsidR="007A010C" w:rsidRPr="00617A15" w:rsidRDefault="007A010C" w:rsidP="007A010C">
            <w:pPr>
              <w:tabs>
                <w:tab w:val="left" w:pos="1450"/>
              </w:tabs>
              <w:jc w:val="both"/>
              <w:rPr>
                <w:rFonts w:eastAsia="Times New Roman" w:cs="Times New Roman"/>
                <w:b/>
                <w:bCs/>
                <w:sz w:val="23"/>
                <w:szCs w:val="23"/>
                <w:lang w:eastAsia="lt-LT"/>
              </w:rPr>
            </w:pPr>
            <w:r w:rsidRPr="00617A15">
              <w:rPr>
                <w:rFonts w:eastAsia="Times New Roman" w:cs="Times New Roman"/>
                <w:b/>
                <w:bCs/>
                <w:sz w:val="23"/>
                <w:szCs w:val="23"/>
                <w:lang w:eastAsia="lt-LT"/>
              </w:rPr>
              <w:t>DRAUDĖJAS</w:t>
            </w:r>
          </w:p>
        </w:tc>
      </w:tr>
      <w:tr w:rsidR="007A010C" w:rsidRPr="00617A15" w:rsidTr="001E76B7">
        <w:trPr>
          <w:trHeight w:val="3464"/>
        </w:trPr>
        <w:tc>
          <w:tcPr>
            <w:tcW w:w="4462" w:type="dxa"/>
          </w:tcPr>
          <w:p w:rsidR="007A010C" w:rsidRPr="00617A15" w:rsidRDefault="007A010C" w:rsidP="007A010C">
            <w:pPr>
              <w:tabs>
                <w:tab w:val="left" w:pos="1440"/>
              </w:tabs>
              <w:jc w:val="both"/>
              <w:rPr>
                <w:rFonts w:eastAsia="Times New Roman" w:cs="Times New Roman"/>
                <w:b/>
                <w:bCs/>
                <w:sz w:val="23"/>
                <w:szCs w:val="23"/>
                <w:lang w:eastAsia="lt-LT"/>
              </w:rPr>
            </w:pPr>
          </w:p>
          <w:p w:rsidR="007A010C" w:rsidRPr="00617A15" w:rsidRDefault="007A010C" w:rsidP="007A010C">
            <w:pPr>
              <w:tabs>
                <w:tab w:val="left" w:pos="1440"/>
              </w:tabs>
              <w:jc w:val="both"/>
              <w:rPr>
                <w:rFonts w:eastAsia="Times New Roman" w:cs="Times New Roman"/>
                <w:b/>
                <w:bCs/>
                <w:sz w:val="23"/>
                <w:szCs w:val="23"/>
                <w:lang w:eastAsia="lt-LT"/>
              </w:rPr>
            </w:pPr>
          </w:p>
        </w:tc>
        <w:tc>
          <w:tcPr>
            <w:tcW w:w="4564" w:type="dxa"/>
          </w:tcPr>
          <w:p w:rsidR="007A010C" w:rsidRPr="00617A15" w:rsidRDefault="007A010C" w:rsidP="007A010C">
            <w:pPr>
              <w:tabs>
                <w:tab w:val="left" w:pos="1450"/>
              </w:tabs>
              <w:jc w:val="both"/>
              <w:rPr>
                <w:rFonts w:eastAsia="Times New Roman" w:cs="Times New Roman"/>
                <w:b/>
                <w:bCs/>
                <w:sz w:val="23"/>
                <w:szCs w:val="23"/>
                <w:lang w:eastAsia="lt-LT"/>
              </w:rPr>
            </w:pPr>
            <w:r w:rsidRPr="00617A15">
              <w:rPr>
                <w:rFonts w:eastAsia="Times New Roman" w:cs="Times New Roman"/>
                <w:b/>
                <w:bCs/>
                <w:sz w:val="23"/>
                <w:szCs w:val="23"/>
                <w:lang w:eastAsia="lt-LT"/>
              </w:rPr>
              <w:t>UAB „Utenos vandenys“</w:t>
            </w:r>
          </w:p>
          <w:p w:rsidR="007A010C" w:rsidRPr="00617A15" w:rsidRDefault="007A010C" w:rsidP="007A010C">
            <w:pPr>
              <w:tabs>
                <w:tab w:val="left" w:pos="1450"/>
              </w:tabs>
              <w:jc w:val="both"/>
              <w:rPr>
                <w:rFonts w:eastAsia="Times New Roman" w:cs="Times New Roman"/>
                <w:bCs/>
                <w:sz w:val="23"/>
                <w:szCs w:val="23"/>
                <w:lang w:eastAsia="lt-LT"/>
              </w:rPr>
            </w:pPr>
            <w:r w:rsidRPr="00617A15">
              <w:rPr>
                <w:rFonts w:eastAsia="Times New Roman" w:cs="Times New Roman"/>
                <w:bCs/>
                <w:sz w:val="23"/>
                <w:szCs w:val="23"/>
                <w:lang w:eastAsia="lt-LT"/>
              </w:rPr>
              <w:t>Juridinio asmens. kodas 183633981</w:t>
            </w:r>
          </w:p>
          <w:p w:rsidR="007A010C" w:rsidRPr="00617A15" w:rsidRDefault="007A010C" w:rsidP="007A010C">
            <w:pPr>
              <w:tabs>
                <w:tab w:val="left" w:pos="1450"/>
              </w:tabs>
              <w:jc w:val="both"/>
              <w:rPr>
                <w:rFonts w:eastAsia="Times New Roman" w:cs="Times New Roman"/>
                <w:bCs/>
                <w:sz w:val="23"/>
                <w:szCs w:val="23"/>
                <w:lang w:eastAsia="lt-LT"/>
              </w:rPr>
            </w:pPr>
            <w:r w:rsidRPr="00617A15">
              <w:rPr>
                <w:rFonts w:eastAsia="Times New Roman" w:cs="Times New Roman"/>
                <w:bCs/>
                <w:sz w:val="23"/>
                <w:szCs w:val="23"/>
                <w:lang w:eastAsia="lt-LT"/>
              </w:rPr>
              <w:t xml:space="preserve">Adresas: Vandenų g. 1, </w:t>
            </w:r>
            <w:proofErr w:type="spellStart"/>
            <w:r w:rsidRPr="00617A15">
              <w:rPr>
                <w:rFonts w:eastAsia="Times New Roman" w:cs="Times New Roman"/>
                <w:bCs/>
                <w:sz w:val="23"/>
                <w:szCs w:val="23"/>
                <w:lang w:eastAsia="lt-LT"/>
              </w:rPr>
              <w:t>Naujasodžio</w:t>
            </w:r>
            <w:proofErr w:type="spellEnd"/>
            <w:r w:rsidRPr="00617A15">
              <w:rPr>
                <w:rFonts w:eastAsia="Times New Roman" w:cs="Times New Roman"/>
                <w:bCs/>
                <w:sz w:val="23"/>
                <w:szCs w:val="23"/>
                <w:lang w:eastAsia="lt-LT"/>
              </w:rPr>
              <w:t xml:space="preserve"> k., Utenos r. sav.</w:t>
            </w:r>
          </w:p>
          <w:p w:rsidR="007A010C" w:rsidRPr="00617A15" w:rsidRDefault="007A010C" w:rsidP="007A010C">
            <w:pPr>
              <w:tabs>
                <w:tab w:val="left" w:pos="1450"/>
              </w:tabs>
              <w:jc w:val="both"/>
              <w:rPr>
                <w:rFonts w:eastAsia="Times New Roman" w:cs="Times New Roman"/>
                <w:bCs/>
                <w:sz w:val="23"/>
                <w:szCs w:val="23"/>
                <w:lang w:eastAsia="lt-LT"/>
              </w:rPr>
            </w:pPr>
            <w:r w:rsidRPr="00617A15">
              <w:rPr>
                <w:rFonts w:eastAsia="Times New Roman" w:cs="Times New Roman"/>
                <w:bCs/>
                <w:sz w:val="23"/>
                <w:szCs w:val="23"/>
                <w:lang w:eastAsia="lt-LT"/>
              </w:rPr>
              <w:t xml:space="preserve">tel.:(8-389) 65110, </w:t>
            </w:r>
          </w:p>
          <w:p w:rsidR="007A010C" w:rsidRPr="00617A15" w:rsidRDefault="007A010C" w:rsidP="007A010C">
            <w:pPr>
              <w:tabs>
                <w:tab w:val="left" w:pos="1450"/>
              </w:tabs>
              <w:jc w:val="both"/>
              <w:rPr>
                <w:rFonts w:eastAsia="Times New Roman" w:cs="Times New Roman"/>
                <w:color w:val="265BB5"/>
                <w:sz w:val="23"/>
                <w:szCs w:val="23"/>
                <w:u w:val="single"/>
                <w:shd w:val="clear" w:color="auto" w:fill="FFFFFF"/>
                <w:lang w:eastAsia="lt-LT"/>
              </w:rPr>
            </w:pPr>
            <w:r w:rsidRPr="00617A15">
              <w:rPr>
                <w:rFonts w:eastAsia="Times New Roman" w:cs="Times New Roman"/>
                <w:sz w:val="23"/>
                <w:szCs w:val="23"/>
                <w:lang w:eastAsia="lt-LT"/>
              </w:rPr>
              <w:t xml:space="preserve">El. paštas - </w:t>
            </w:r>
            <w:hyperlink r:id="rId6" w:history="1">
              <w:r w:rsidRPr="00617A15">
                <w:rPr>
                  <w:rFonts w:eastAsia="Times New Roman" w:cs="Times New Roman"/>
                  <w:color w:val="0000FF"/>
                  <w:sz w:val="23"/>
                  <w:szCs w:val="23"/>
                  <w:u w:val="single"/>
                  <w:shd w:val="clear" w:color="auto" w:fill="FFFFFF"/>
                  <w:lang w:eastAsia="lt-LT"/>
                </w:rPr>
                <w:t>info@utenosvandenys.lt</w:t>
              </w:r>
            </w:hyperlink>
          </w:p>
          <w:p w:rsidR="007A010C" w:rsidRPr="00617A15" w:rsidRDefault="007A010C" w:rsidP="007A010C">
            <w:pPr>
              <w:tabs>
                <w:tab w:val="left" w:pos="1450"/>
              </w:tabs>
              <w:jc w:val="both"/>
              <w:rPr>
                <w:rFonts w:eastAsia="Times New Roman" w:cs="Times New Roman"/>
                <w:bCs/>
                <w:color w:val="265BB5"/>
                <w:sz w:val="23"/>
                <w:szCs w:val="23"/>
                <w:u w:val="single"/>
                <w:shd w:val="clear" w:color="auto" w:fill="FFFFFF"/>
                <w:lang w:eastAsia="lt-LT"/>
              </w:rPr>
            </w:pPr>
          </w:p>
          <w:p w:rsidR="007A010C" w:rsidRPr="00617A15" w:rsidRDefault="007A010C" w:rsidP="007A010C">
            <w:pPr>
              <w:tabs>
                <w:tab w:val="left" w:pos="1450"/>
              </w:tabs>
              <w:jc w:val="both"/>
              <w:rPr>
                <w:rFonts w:eastAsia="Times New Roman" w:cs="Times New Roman"/>
                <w:bCs/>
                <w:color w:val="265BB5"/>
                <w:sz w:val="23"/>
                <w:szCs w:val="23"/>
                <w:u w:val="single"/>
                <w:shd w:val="clear" w:color="auto" w:fill="FFFFFF"/>
                <w:lang w:eastAsia="lt-LT"/>
              </w:rPr>
            </w:pPr>
          </w:p>
          <w:p w:rsidR="007A010C" w:rsidRPr="00617A15" w:rsidRDefault="007A010C" w:rsidP="007A010C">
            <w:pPr>
              <w:tabs>
                <w:tab w:val="left" w:pos="1450"/>
              </w:tabs>
              <w:jc w:val="both"/>
              <w:rPr>
                <w:rFonts w:eastAsia="Times New Roman" w:cs="Times New Roman"/>
                <w:bCs/>
                <w:color w:val="265BB5"/>
                <w:sz w:val="23"/>
                <w:szCs w:val="23"/>
                <w:u w:val="single"/>
                <w:shd w:val="clear" w:color="auto" w:fill="FFFFFF"/>
                <w:lang w:eastAsia="lt-LT"/>
              </w:rPr>
            </w:pPr>
          </w:p>
          <w:p w:rsidR="007A010C" w:rsidRPr="00617A15" w:rsidRDefault="007A010C" w:rsidP="007A010C">
            <w:pPr>
              <w:tabs>
                <w:tab w:val="left" w:pos="1450"/>
              </w:tabs>
              <w:jc w:val="both"/>
              <w:rPr>
                <w:rFonts w:eastAsia="Times New Roman" w:cs="Times New Roman"/>
                <w:bCs/>
                <w:sz w:val="23"/>
                <w:szCs w:val="23"/>
                <w:lang w:eastAsia="lt-LT"/>
              </w:rPr>
            </w:pPr>
          </w:p>
          <w:p w:rsidR="007A010C" w:rsidRPr="00617A15" w:rsidRDefault="007A010C" w:rsidP="007A010C">
            <w:pPr>
              <w:tabs>
                <w:tab w:val="left" w:pos="1450"/>
              </w:tabs>
              <w:jc w:val="both"/>
              <w:rPr>
                <w:rFonts w:eastAsia="Times New Roman" w:cs="Times New Roman"/>
                <w:bCs/>
                <w:sz w:val="23"/>
                <w:szCs w:val="23"/>
                <w:lang w:eastAsia="lt-LT"/>
              </w:rPr>
            </w:pPr>
            <w:r w:rsidRPr="00617A15">
              <w:rPr>
                <w:rFonts w:eastAsia="Times New Roman" w:cs="Times New Roman"/>
                <w:bCs/>
                <w:sz w:val="23"/>
                <w:szCs w:val="23"/>
                <w:lang w:eastAsia="lt-LT"/>
              </w:rPr>
              <w:t xml:space="preserve">Direktorius                     Gintaras </w:t>
            </w:r>
            <w:proofErr w:type="spellStart"/>
            <w:r w:rsidRPr="00617A15">
              <w:rPr>
                <w:rFonts w:eastAsia="Times New Roman" w:cs="Times New Roman"/>
                <w:bCs/>
                <w:sz w:val="23"/>
                <w:szCs w:val="23"/>
                <w:lang w:eastAsia="lt-LT"/>
              </w:rPr>
              <w:t>Diržauskas</w:t>
            </w:r>
            <w:proofErr w:type="spellEnd"/>
          </w:p>
          <w:p w:rsidR="007A010C" w:rsidRPr="00617A15" w:rsidRDefault="007A010C" w:rsidP="007A010C">
            <w:pPr>
              <w:tabs>
                <w:tab w:val="left" w:pos="1450"/>
              </w:tabs>
              <w:rPr>
                <w:rFonts w:eastAsia="Times New Roman" w:cs="Times New Roman"/>
                <w:bCs/>
                <w:sz w:val="23"/>
                <w:szCs w:val="23"/>
                <w:lang w:eastAsia="lt-LT"/>
              </w:rPr>
            </w:pPr>
          </w:p>
          <w:p w:rsidR="007A010C" w:rsidRPr="00617A15" w:rsidRDefault="007A010C" w:rsidP="007A010C">
            <w:pPr>
              <w:tabs>
                <w:tab w:val="left" w:pos="1450"/>
              </w:tabs>
              <w:rPr>
                <w:rFonts w:eastAsia="Times New Roman" w:cs="Times New Roman"/>
                <w:bCs/>
                <w:sz w:val="23"/>
                <w:szCs w:val="23"/>
                <w:lang w:eastAsia="lt-LT"/>
              </w:rPr>
            </w:pPr>
            <w:r w:rsidRPr="00617A15">
              <w:rPr>
                <w:rFonts w:eastAsia="Times New Roman" w:cs="Times New Roman"/>
                <w:bCs/>
                <w:sz w:val="23"/>
                <w:szCs w:val="23"/>
                <w:lang w:eastAsia="lt-LT"/>
              </w:rPr>
              <w:t xml:space="preserve">                                                          A.V.</w:t>
            </w:r>
          </w:p>
        </w:tc>
      </w:tr>
    </w:tbl>
    <w:p w:rsidR="007A010C" w:rsidRPr="007A010C" w:rsidRDefault="007A010C" w:rsidP="007A010C">
      <w:pPr>
        <w:tabs>
          <w:tab w:val="left" w:pos="5245"/>
        </w:tabs>
        <w:rPr>
          <w:rFonts w:eastAsia="Times New Roman" w:cs="Times New Roman"/>
          <w:b/>
          <w:color w:val="000000"/>
          <w:sz w:val="24"/>
          <w:szCs w:val="24"/>
        </w:rPr>
      </w:pPr>
    </w:p>
    <w:p w:rsidR="007A010C" w:rsidRPr="007A010C" w:rsidRDefault="007A010C" w:rsidP="007A010C">
      <w:pPr>
        <w:tabs>
          <w:tab w:val="left" w:pos="5245"/>
        </w:tabs>
        <w:rPr>
          <w:rFonts w:eastAsia="Times New Roman" w:cs="Times New Roman"/>
          <w:b/>
          <w:color w:val="000000"/>
          <w:sz w:val="24"/>
          <w:szCs w:val="24"/>
        </w:rPr>
      </w:pPr>
    </w:p>
    <w:p w:rsidR="001929CD" w:rsidRDefault="001929CD" w:rsidP="001929CD">
      <w:pPr>
        <w:keepNext/>
        <w:jc w:val="center"/>
        <w:outlineLvl w:val="2"/>
        <w:rPr>
          <w:rFonts w:eastAsia="Times New Roman" w:cs="Times New Roman"/>
          <w:b/>
          <w:caps/>
          <w:sz w:val="24"/>
          <w:szCs w:val="24"/>
          <w:lang w:eastAsia="lt-LT"/>
        </w:rPr>
      </w:pPr>
    </w:p>
    <w:p w:rsidR="00617A15" w:rsidRDefault="00617A15" w:rsidP="001929CD">
      <w:pPr>
        <w:keepNext/>
        <w:jc w:val="center"/>
        <w:outlineLvl w:val="2"/>
        <w:rPr>
          <w:rFonts w:eastAsia="Times New Roman" w:cs="Times New Roman"/>
          <w:b/>
          <w:caps/>
          <w:sz w:val="24"/>
          <w:szCs w:val="24"/>
          <w:lang w:eastAsia="lt-LT"/>
        </w:rPr>
      </w:pPr>
    </w:p>
    <w:p w:rsidR="00617A15" w:rsidRDefault="00617A15" w:rsidP="001929CD">
      <w:pPr>
        <w:keepNext/>
        <w:jc w:val="center"/>
        <w:outlineLvl w:val="2"/>
        <w:rPr>
          <w:rFonts w:eastAsia="Times New Roman" w:cs="Times New Roman"/>
          <w:b/>
          <w:caps/>
          <w:sz w:val="24"/>
          <w:szCs w:val="24"/>
          <w:lang w:eastAsia="lt-LT"/>
        </w:rPr>
      </w:pPr>
    </w:p>
    <w:p w:rsidR="00617A15" w:rsidRDefault="00617A15" w:rsidP="001929CD">
      <w:pPr>
        <w:keepNext/>
        <w:jc w:val="center"/>
        <w:outlineLvl w:val="2"/>
        <w:rPr>
          <w:rFonts w:eastAsia="Times New Roman" w:cs="Times New Roman"/>
          <w:b/>
          <w:caps/>
          <w:sz w:val="24"/>
          <w:szCs w:val="24"/>
          <w:lang w:eastAsia="lt-LT"/>
        </w:rPr>
      </w:pPr>
    </w:p>
    <w:p w:rsidR="00617A15" w:rsidRDefault="00617A15" w:rsidP="001929CD">
      <w:pPr>
        <w:keepNext/>
        <w:jc w:val="center"/>
        <w:outlineLvl w:val="2"/>
        <w:rPr>
          <w:rFonts w:eastAsia="Times New Roman" w:cs="Times New Roman"/>
          <w:b/>
          <w:caps/>
          <w:sz w:val="24"/>
          <w:szCs w:val="24"/>
          <w:lang w:eastAsia="lt-LT"/>
        </w:rPr>
      </w:pPr>
    </w:p>
    <w:p w:rsidR="00617A15" w:rsidRDefault="00617A15" w:rsidP="001929CD">
      <w:pPr>
        <w:keepNext/>
        <w:jc w:val="center"/>
        <w:outlineLvl w:val="2"/>
        <w:rPr>
          <w:rFonts w:eastAsia="Times New Roman" w:cs="Times New Roman"/>
          <w:b/>
          <w:caps/>
          <w:sz w:val="24"/>
          <w:szCs w:val="24"/>
          <w:lang w:eastAsia="lt-LT"/>
        </w:rPr>
      </w:pPr>
    </w:p>
    <w:p w:rsidR="00617A15" w:rsidRDefault="00617A15" w:rsidP="001929CD">
      <w:pPr>
        <w:keepNext/>
        <w:jc w:val="center"/>
        <w:outlineLvl w:val="2"/>
        <w:rPr>
          <w:rFonts w:eastAsia="Times New Roman" w:cs="Times New Roman"/>
          <w:b/>
          <w:caps/>
          <w:sz w:val="24"/>
          <w:szCs w:val="24"/>
          <w:lang w:eastAsia="lt-LT"/>
        </w:rPr>
      </w:pPr>
    </w:p>
    <w:p w:rsidR="00617A15" w:rsidRDefault="00617A15" w:rsidP="001929CD">
      <w:pPr>
        <w:keepNext/>
        <w:jc w:val="center"/>
        <w:outlineLvl w:val="2"/>
        <w:rPr>
          <w:rFonts w:eastAsia="Times New Roman" w:cs="Times New Roman"/>
          <w:b/>
          <w:caps/>
          <w:sz w:val="24"/>
          <w:szCs w:val="24"/>
          <w:lang w:eastAsia="lt-LT"/>
        </w:rPr>
      </w:pPr>
    </w:p>
    <w:p w:rsidR="00617A15" w:rsidRDefault="00617A15" w:rsidP="001929CD">
      <w:pPr>
        <w:keepNext/>
        <w:jc w:val="center"/>
        <w:outlineLvl w:val="2"/>
        <w:rPr>
          <w:rFonts w:eastAsia="Times New Roman" w:cs="Times New Roman"/>
          <w:b/>
          <w:caps/>
          <w:sz w:val="24"/>
          <w:szCs w:val="24"/>
          <w:lang w:eastAsia="lt-LT"/>
        </w:rPr>
      </w:pPr>
    </w:p>
    <w:p w:rsidR="00617A15" w:rsidRDefault="00617A15" w:rsidP="001929CD">
      <w:pPr>
        <w:keepNext/>
        <w:jc w:val="center"/>
        <w:outlineLvl w:val="2"/>
        <w:rPr>
          <w:rFonts w:eastAsia="Times New Roman" w:cs="Times New Roman"/>
          <w:b/>
          <w:caps/>
          <w:sz w:val="24"/>
          <w:szCs w:val="24"/>
          <w:lang w:eastAsia="lt-LT"/>
        </w:rPr>
      </w:pPr>
    </w:p>
    <w:p w:rsidR="00617A15" w:rsidRDefault="00617A15" w:rsidP="001929CD">
      <w:pPr>
        <w:keepNext/>
        <w:jc w:val="center"/>
        <w:outlineLvl w:val="2"/>
        <w:rPr>
          <w:rFonts w:eastAsia="Times New Roman" w:cs="Times New Roman"/>
          <w:b/>
          <w:caps/>
          <w:sz w:val="24"/>
          <w:szCs w:val="24"/>
          <w:lang w:eastAsia="lt-LT"/>
        </w:rPr>
      </w:pPr>
    </w:p>
    <w:p w:rsidR="00617A15" w:rsidRDefault="00617A15" w:rsidP="001929CD">
      <w:pPr>
        <w:keepNext/>
        <w:jc w:val="center"/>
        <w:outlineLvl w:val="2"/>
        <w:rPr>
          <w:rFonts w:eastAsia="Times New Roman" w:cs="Times New Roman"/>
          <w:b/>
          <w:caps/>
          <w:sz w:val="24"/>
          <w:szCs w:val="24"/>
          <w:lang w:eastAsia="lt-LT"/>
        </w:rPr>
      </w:pPr>
    </w:p>
    <w:p w:rsidR="00617A15" w:rsidRDefault="00617A15" w:rsidP="001929CD">
      <w:pPr>
        <w:keepNext/>
        <w:jc w:val="center"/>
        <w:outlineLvl w:val="2"/>
        <w:rPr>
          <w:rFonts w:eastAsia="Times New Roman" w:cs="Times New Roman"/>
          <w:b/>
          <w:caps/>
          <w:sz w:val="24"/>
          <w:szCs w:val="24"/>
          <w:lang w:eastAsia="lt-LT"/>
        </w:rPr>
      </w:pPr>
    </w:p>
    <w:p w:rsidR="00617A15" w:rsidRDefault="00617A15" w:rsidP="001929CD">
      <w:pPr>
        <w:keepNext/>
        <w:jc w:val="center"/>
        <w:outlineLvl w:val="2"/>
        <w:rPr>
          <w:rFonts w:eastAsia="Times New Roman" w:cs="Times New Roman"/>
          <w:b/>
          <w:caps/>
          <w:sz w:val="24"/>
          <w:szCs w:val="24"/>
          <w:lang w:eastAsia="lt-LT"/>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B05FB2">
      <w:pPr>
        <w:jc w:val="right"/>
        <w:rPr>
          <w:rFonts w:eastAsia="Times New Roman" w:cs="Times New Roman"/>
          <w:color w:val="0070C0"/>
        </w:rPr>
      </w:pPr>
    </w:p>
    <w:p w:rsidR="00B05FB2" w:rsidRDefault="00B05FB2" w:rsidP="001E76B7">
      <w:pPr>
        <w:rPr>
          <w:rFonts w:eastAsia="Times New Roman" w:cs="Times New Roman"/>
          <w:color w:val="0070C0"/>
        </w:rPr>
      </w:pPr>
    </w:p>
    <w:p w:rsidR="001E76B7" w:rsidRDefault="001E76B7" w:rsidP="001E76B7">
      <w:pPr>
        <w:rPr>
          <w:rFonts w:eastAsia="Times New Roman" w:cs="Times New Roman"/>
          <w:color w:val="0070C0"/>
        </w:rPr>
      </w:pPr>
    </w:p>
    <w:p w:rsidR="00B05FB2" w:rsidRDefault="00617A15" w:rsidP="00617A15">
      <w:pPr>
        <w:keepNext/>
        <w:jc w:val="right"/>
        <w:outlineLvl w:val="2"/>
        <w:rPr>
          <w:rFonts w:eastAsia="Times New Roman" w:cs="Times New Roman"/>
          <w:b/>
          <w:caps/>
          <w:sz w:val="24"/>
          <w:szCs w:val="24"/>
          <w:lang w:eastAsia="lt-LT"/>
        </w:rPr>
      </w:pPr>
      <w:r>
        <w:rPr>
          <w:rFonts w:eastAsia="Times New Roman" w:cs="Times New Roman"/>
          <w:b/>
          <w:caps/>
          <w:sz w:val="24"/>
          <w:szCs w:val="24"/>
          <w:lang w:eastAsia="lt-LT"/>
        </w:rPr>
        <w:lastRenderedPageBreak/>
        <w:t>2026-_-_ SUTARTIES NR. dpp-__/2026</w:t>
      </w:r>
    </w:p>
    <w:p w:rsidR="00617A15" w:rsidRDefault="00617A15" w:rsidP="00617A15">
      <w:pPr>
        <w:keepNext/>
        <w:jc w:val="right"/>
        <w:outlineLvl w:val="2"/>
        <w:rPr>
          <w:rFonts w:eastAsia="Times New Roman" w:cs="Times New Roman"/>
          <w:b/>
          <w:caps/>
          <w:sz w:val="24"/>
          <w:szCs w:val="24"/>
          <w:lang w:eastAsia="lt-LT"/>
        </w:rPr>
      </w:pPr>
      <w:r>
        <w:rPr>
          <w:rFonts w:eastAsia="Times New Roman" w:cs="Times New Roman"/>
          <w:b/>
          <w:caps/>
          <w:sz w:val="24"/>
          <w:szCs w:val="24"/>
          <w:lang w:eastAsia="lt-LT"/>
        </w:rPr>
        <w:t>PRIEDAS NR. 1 „tECHNINĖ SPECIFIKACIJA“</w:t>
      </w:r>
    </w:p>
    <w:p w:rsidR="00617A15" w:rsidRPr="00617A15" w:rsidRDefault="00617A15" w:rsidP="00617A15">
      <w:pPr>
        <w:tabs>
          <w:tab w:val="left" w:pos="284"/>
        </w:tabs>
        <w:spacing w:after="160" w:line="259" w:lineRule="auto"/>
        <w:contextualSpacing/>
        <w:rPr>
          <w:rFonts w:eastAsia="Calibri" w:cs="Times New Roman"/>
          <w:b/>
        </w:rPr>
      </w:pPr>
    </w:p>
    <w:p w:rsidR="00617A15" w:rsidRPr="00617A15" w:rsidRDefault="00617A15" w:rsidP="00617A15">
      <w:pPr>
        <w:tabs>
          <w:tab w:val="left" w:pos="284"/>
        </w:tabs>
        <w:spacing w:after="160" w:line="259" w:lineRule="auto"/>
        <w:ind w:left="360"/>
        <w:contextualSpacing/>
        <w:jc w:val="center"/>
        <w:rPr>
          <w:rFonts w:eastAsia="Calibri" w:cs="Times New Roman"/>
          <w:b/>
        </w:rPr>
      </w:pPr>
      <w:r w:rsidRPr="00617A15">
        <w:rPr>
          <w:rFonts w:eastAsia="Calibri" w:cs="Times New Roman"/>
          <w:b/>
        </w:rPr>
        <w:t xml:space="preserve">SAVANORIŠKO DARBUOTOJŲ SVEIKATOS DRAUDIMO PASLAUGŲ </w:t>
      </w:r>
    </w:p>
    <w:p w:rsidR="00617A15" w:rsidRPr="00617A15" w:rsidRDefault="00617A15" w:rsidP="00617A15">
      <w:pPr>
        <w:tabs>
          <w:tab w:val="left" w:pos="284"/>
        </w:tabs>
        <w:spacing w:after="160" w:line="259" w:lineRule="auto"/>
        <w:ind w:left="360"/>
        <w:contextualSpacing/>
        <w:jc w:val="center"/>
        <w:rPr>
          <w:rFonts w:eastAsia="Calibri" w:cs="Times New Roman"/>
          <w:b/>
        </w:rPr>
      </w:pPr>
      <w:r w:rsidRPr="00617A15">
        <w:rPr>
          <w:rFonts w:eastAsia="Calibri" w:cs="Times New Roman"/>
          <w:b/>
        </w:rPr>
        <w:t>TECHNINĖ SPECIFIKACIJA</w:t>
      </w:r>
    </w:p>
    <w:p w:rsidR="00617A15" w:rsidRPr="00617A15" w:rsidRDefault="00617A15" w:rsidP="00617A15">
      <w:pPr>
        <w:tabs>
          <w:tab w:val="left" w:pos="284"/>
        </w:tabs>
        <w:spacing w:after="160" w:line="259" w:lineRule="auto"/>
        <w:ind w:left="360"/>
        <w:contextualSpacing/>
        <w:jc w:val="center"/>
        <w:rPr>
          <w:rFonts w:eastAsia="Calibri" w:cs="Times New Roman"/>
          <w:b/>
        </w:rPr>
      </w:pPr>
    </w:p>
    <w:p w:rsidR="00617A15" w:rsidRPr="00617A15" w:rsidRDefault="00617A15" w:rsidP="00617A15">
      <w:pPr>
        <w:numPr>
          <w:ilvl w:val="0"/>
          <w:numId w:val="39"/>
        </w:numPr>
        <w:pBdr>
          <w:top w:val="single" w:sz="4" w:space="1" w:color="auto"/>
          <w:bottom w:val="single" w:sz="4" w:space="1" w:color="auto"/>
        </w:pBdr>
        <w:tabs>
          <w:tab w:val="left" w:pos="284"/>
        </w:tabs>
        <w:spacing w:after="160" w:line="259" w:lineRule="auto"/>
        <w:ind w:right="-23"/>
        <w:contextualSpacing/>
        <w:rPr>
          <w:rFonts w:eastAsia="Calibri" w:cs="Times New Roman"/>
          <w:b/>
        </w:rPr>
      </w:pPr>
      <w:r w:rsidRPr="00617A15">
        <w:rPr>
          <w:rFonts w:eastAsia="Calibri" w:cs="Times New Roman"/>
          <w:b/>
        </w:rPr>
        <w:t>SĄVOKOS</w:t>
      </w:r>
    </w:p>
    <w:p w:rsidR="00617A15" w:rsidRPr="00617A15" w:rsidRDefault="00617A15" w:rsidP="00617A15">
      <w:pPr>
        <w:tabs>
          <w:tab w:val="left" w:pos="284"/>
        </w:tabs>
        <w:spacing w:line="276" w:lineRule="auto"/>
        <w:ind w:right="119" w:firstLine="567"/>
        <w:jc w:val="both"/>
        <w:rPr>
          <w:rFonts w:eastAsia="Calibri" w:cs="Times New Roman"/>
          <w:bCs/>
        </w:rPr>
      </w:pPr>
      <w:r w:rsidRPr="00617A15">
        <w:rPr>
          <w:rFonts w:eastAsia="Calibri" w:cs="Times New Roman"/>
          <w:b/>
        </w:rPr>
        <w:t>Perkantysis subjektas (Draudėjas)</w:t>
      </w:r>
      <w:r w:rsidRPr="00617A15">
        <w:rPr>
          <w:rFonts w:eastAsia="Calibri" w:cs="Times New Roman"/>
          <w:bCs/>
        </w:rPr>
        <w:t xml:space="preserve"> – Utenos vandenys, UAB , Draudėjas, Įmonė.</w:t>
      </w:r>
    </w:p>
    <w:p w:rsidR="00617A15" w:rsidRPr="00617A15" w:rsidRDefault="00617A15" w:rsidP="00617A15">
      <w:pPr>
        <w:tabs>
          <w:tab w:val="left" w:pos="284"/>
        </w:tabs>
        <w:spacing w:line="276" w:lineRule="auto"/>
        <w:ind w:right="119" w:firstLine="567"/>
        <w:jc w:val="both"/>
        <w:rPr>
          <w:rFonts w:eastAsia="Calibri" w:cs="Times New Roman"/>
          <w:bCs/>
        </w:rPr>
      </w:pPr>
      <w:r w:rsidRPr="00617A15">
        <w:rPr>
          <w:rFonts w:eastAsia="Calibri" w:cs="Times New Roman"/>
          <w:b/>
        </w:rPr>
        <w:t>Draudikas</w:t>
      </w:r>
      <w:r w:rsidRPr="00617A15">
        <w:rPr>
          <w:rFonts w:eastAsia="Calibri" w:cs="Times New Roman"/>
          <w:bCs/>
        </w:rPr>
        <w:t xml:space="preserve"> – savanoriško sveikatos draudimo paslaugų sutartį sudarantis asmuo, teisės aktų nustatyta tvarka turintis teisę vykdyti draudimo veiklą. </w:t>
      </w:r>
    </w:p>
    <w:p w:rsidR="00617A15" w:rsidRPr="00617A15" w:rsidRDefault="00617A15" w:rsidP="00617A15">
      <w:pPr>
        <w:spacing w:after="160" w:line="276" w:lineRule="auto"/>
        <w:ind w:firstLine="567"/>
        <w:contextualSpacing/>
        <w:jc w:val="both"/>
        <w:rPr>
          <w:rFonts w:ascii="Calibri" w:eastAsia="Calibri" w:hAnsi="Calibri" w:cs="Arial"/>
        </w:rPr>
      </w:pPr>
      <w:r w:rsidRPr="00617A15">
        <w:rPr>
          <w:rFonts w:eastAsia="Calibri" w:cs="Times New Roman"/>
          <w:b/>
        </w:rPr>
        <w:t>Draudimo</w:t>
      </w:r>
      <w:r w:rsidRPr="00617A15">
        <w:rPr>
          <w:rFonts w:eastAsia="Calibri" w:cs="Times New Roman"/>
        </w:rPr>
        <w:t xml:space="preserve"> </w:t>
      </w:r>
      <w:r w:rsidRPr="00617A15">
        <w:rPr>
          <w:rFonts w:eastAsia="Calibri" w:cs="Times New Roman"/>
          <w:b/>
        </w:rPr>
        <w:t>tarpininkas</w:t>
      </w:r>
      <w:r w:rsidRPr="00617A15">
        <w:rPr>
          <w:rFonts w:eastAsia="Calibri" w:cs="Times New Roman"/>
        </w:rPr>
        <w:t xml:space="preserve"> (Draudimo brokeris) - UADBB „Rizikos cesija“, (</w:t>
      </w:r>
      <w:proofErr w:type="spellStart"/>
      <w:r w:rsidRPr="00617A15">
        <w:rPr>
          <w:rFonts w:eastAsia="Calibri" w:cs="Times New Roman"/>
        </w:rPr>
        <w:t>į.k</w:t>
      </w:r>
      <w:proofErr w:type="spellEnd"/>
      <w:r w:rsidRPr="00617A15">
        <w:rPr>
          <w:rFonts w:eastAsia="Calibri" w:cs="Times New Roman"/>
        </w:rPr>
        <w:t>. 126231645, Panerių g. 42, LT-03202 Vilnius), kuris teikia tarpininkavimo sudarant draudimo sutartis paslaugas. Perkančioji organizacija sutinka, jog Draudimo brokeris gautų standartinį komisinį atlyginimą, numatytą bendradarbiavimo sutartyse su draudimo bendrovėmis, už suteiktas tarpininkavimo paslaugas tiesiogiai iš draudimo bendrovės, kurioje sudaroma (-</w:t>
      </w:r>
      <w:proofErr w:type="spellStart"/>
      <w:r w:rsidRPr="00617A15">
        <w:rPr>
          <w:rFonts w:eastAsia="Calibri" w:cs="Times New Roman"/>
        </w:rPr>
        <w:t>os</w:t>
      </w:r>
      <w:proofErr w:type="spellEnd"/>
      <w:r w:rsidRPr="00617A15">
        <w:rPr>
          <w:rFonts w:eastAsia="Calibri" w:cs="Times New Roman"/>
        </w:rPr>
        <w:t>) Perkančiosios organizacijos draudimo sutartis (-</w:t>
      </w:r>
      <w:proofErr w:type="spellStart"/>
      <w:r w:rsidRPr="00617A15">
        <w:rPr>
          <w:rFonts w:eastAsia="Calibri" w:cs="Times New Roman"/>
        </w:rPr>
        <w:t>ys</w:t>
      </w:r>
      <w:proofErr w:type="spellEnd"/>
      <w:r w:rsidRPr="00617A15">
        <w:rPr>
          <w:rFonts w:eastAsia="Calibri" w:cs="Times New Roman"/>
        </w:rPr>
        <w:t xml:space="preserve">). Perkančioji organizacija patvirtina, kad Draudimo brokeris negauna (negaus) atlygio iš Perkančiosios organizacijos už draudimo tarpininkavimo veiksmus. </w:t>
      </w:r>
      <w:r w:rsidRPr="00617A15">
        <w:rPr>
          <w:rFonts w:eastAsia="Calibri" w:cs="Arial"/>
        </w:rPr>
        <w:t>202</w:t>
      </w:r>
      <w:r w:rsidRPr="00617A15">
        <w:rPr>
          <w:rFonts w:eastAsia="Calibri" w:cs="Arial"/>
          <w:lang w:val="en-US"/>
        </w:rPr>
        <w:t>5</w:t>
      </w:r>
      <w:r w:rsidRPr="00617A15">
        <w:rPr>
          <w:rFonts w:eastAsia="Calibri" w:cs="Arial"/>
        </w:rPr>
        <w:t xml:space="preserve"> m. sausio </w:t>
      </w:r>
      <w:r w:rsidRPr="00617A15">
        <w:rPr>
          <w:rFonts w:eastAsia="Calibri" w:cs="Arial"/>
          <w:lang w:val="en-US"/>
        </w:rPr>
        <w:t>20 d.</w:t>
      </w:r>
      <w:r w:rsidRPr="00617A15">
        <w:rPr>
          <w:rFonts w:eastAsia="Calibri" w:cs="Arial"/>
        </w:rPr>
        <w:t xml:space="preserve"> Tarpininkavimo sudarant draudimo sutartis paslaugų teikimo sutartyje Nr. S-2025/002 tarp Perkančiosios organizacijos ir Draudimo brokerio taip pat yra aptartas ir nešališkumo principas, kuriuo pagrindžiama, kad interesų konfliktas nenustatytas</w:t>
      </w:r>
      <w:r w:rsidRPr="00617A15">
        <w:rPr>
          <w:rFonts w:ascii="Calibri" w:eastAsia="Calibri" w:hAnsi="Calibri" w:cs="Arial"/>
        </w:rPr>
        <w:t>.</w:t>
      </w:r>
    </w:p>
    <w:p w:rsidR="00617A15" w:rsidRPr="00617A15" w:rsidRDefault="00617A15" w:rsidP="00617A15">
      <w:pPr>
        <w:spacing w:line="259" w:lineRule="auto"/>
        <w:ind w:firstLine="567"/>
        <w:contextualSpacing/>
        <w:jc w:val="both"/>
        <w:rPr>
          <w:rFonts w:eastAsia="Calibri" w:cs="Times New Roman"/>
          <w:bCs/>
        </w:rPr>
      </w:pPr>
      <w:r w:rsidRPr="00617A15">
        <w:rPr>
          <w:rFonts w:eastAsia="Calibri" w:cs="Times New Roman"/>
          <w:b/>
        </w:rPr>
        <w:t>Ambulatorinės chirurgijos paslauga</w:t>
      </w:r>
      <w:r w:rsidRPr="00617A15">
        <w:rPr>
          <w:rFonts w:eastAsia="Calibri" w:cs="Times New Roman"/>
          <w:bCs/>
        </w:rPr>
        <w:t xml:space="preserve"> – planinė gydomoji Sveikatos priežiūros paslauga, kurią teikiant gali būti taikoma vietinė ar regioninė nejautra, kurią atlieka operuojantis ar procedūrą atliekantis gydytojas ir po kurios užtikrinama Apdraustojo pooperacinė (</w:t>
      </w:r>
      <w:proofErr w:type="spellStart"/>
      <w:r w:rsidRPr="00617A15">
        <w:rPr>
          <w:rFonts w:eastAsia="Calibri" w:cs="Times New Roman"/>
          <w:bCs/>
        </w:rPr>
        <w:t>poprocedūrinė</w:t>
      </w:r>
      <w:proofErr w:type="spellEnd"/>
      <w:r w:rsidRPr="00617A15">
        <w:rPr>
          <w:rFonts w:eastAsia="Calibri" w:cs="Times New Roman"/>
          <w:bCs/>
        </w:rPr>
        <w:t>) priežiūra. Paslauga turi atitikti jos teikimo metu galiojantį LR sveikatos apsaugos ministro 2020 m. sausio 6 d. įsakyme Nr. V-11 ir vėlesniuose jo pakeitimuose bei papildymuose patvirtintą ambulatorinės chirurgijos paslaugų sąrašą.</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rPr>
        <w:t>Apdraustasis</w:t>
      </w:r>
      <w:r w:rsidRPr="00617A15">
        <w:rPr>
          <w:rFonts w:eastAsia="Calibri" w:cs="Times New Roman"/>
        </w:rPr>
        <w:t xml:space="preserve"> – darbo santykiais susijęs su Draudėju ir sutartyje nurodytas fizinis asmuo, kurio gyvenime atsitikus draudžiamajam įvykiui, Draudikas privalo mokėti draudimo išmoką.</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rPr>
        <w:t>Draudžiamasis įvykis</w:t>
      </w:r>
      <w:r w:rsidRPr="00617A15">
        <w:rPr>
          <w:rFonts w:eastAsia="Calibri" w:cs="Times New Roman"/>
        </w:rPr>
        <w:t xml:space="preserve"> – su Draudėju sudarytoje savanoriško sveikatos draudimo paslaugų sutartyje nurodytas įvykis, kuriam atsitikus, Draudikas privalo mokėti draudimo išmoką.</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bCs/>
        </w:rPr>
        <w:t>Draudimo apsauga</w:t>
      </w:r>
      <w:r w:rsidRPr="00617A15">
        <w:rPr>
          <w:rFonts w:eastAsia="Calibri" w:cs="Times New Roman"/>
        </w:rPr>
        <w:t xml:space="preserve"> – Draudiko įsipareigojimas įvykus draudžiamajam įvykiui mokėti draudimo išmoką sutartyje nustatytomis sąlygomis įvykus draudžiamajam įvykiui.</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rPr>
        <w:t>Draudimo įmoka</w:t>
      </w:r>
      <w:r w:rsidRPr="00617A15">
        <w:rPr>
          <w:rFonts w:eastAsia="Calibri" w:cs="Times New Roman"/>
        </w:rPr>
        <w:t xml:space="preserve"> – draudimo sutartyje nurodyta pinigų suma, kurią savanoriško sveikatos draudimo paslaugų sutarties sąlygomis Draudėjas privalo mokėti Draudikui už suteikiamą draudimo apsaugą ir kitas susijusias paslaugas.</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rPr>
        <w:t xml:space="preserve">Draudimo suma </w:t>
      </w:r>
      <w:r w:rsidRPr="00617A15">
        <w:rPr>
          <w:rFonts w:eastAsia="Calibri" w:cs="Times New Roman"/>
        </w:rPr>
        <w:t>– draudimo sutartyje nurodyta pinigų suma, kurios negali viršyti maksimali draudimo išmoka, mokama Draudiko.</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bCs/>
        </w:rPr>
        <w:t>Draudimo sutartis</w:t>
      </w:r>
      <w:r w:rsidRPr="00617A15">
        <w:rPr>
          <w:rFonts w:eastAsia="Calibri" w:cs="Times New Roman"/>
        </w:rPr>
        <w:t xml:space="preserve"> – sutartis, kuria viena šalis (Draudikas) įsipareigoja už sutartyje nustatytą draudimo įmoką (premiją) sumokėti kitai šaliai (Draudėjui) arba trečiajam asmeniui, kurio naudai sudaryta sutartis, draudimo sutartyje nustatytą draudimo išmoką, apskaičiuotą draudimo sutartyje nustatyta tvarka, jeigu įvyksta draudimo sutartyje nustatytas draudžiamasis įvykis.</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rPr>
        <w:t xml:space="preserve">Draudimo išmoka </w:t>
      </w:r>
      <w:r w:rsidRPr="00617A15">
        <w:rPr>
          <w:rFonts w:eastAsia="Calibri" w:cs="Times New Roman"/>
        </w:rPr>
        <w:t xml:space="preserve">– pinigų suma, kurią Draudikas pagal draudimo sutarties sąlygas privalo išmokėti Apdraustajam ir/ar Sveikatos priežiūros įstaigai už Apdraustajam dėl draudžiamojo įvykio suteiktas sveikatos priežiūros paslaugas. </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rPr>
        <w:t>Draudiko pripažįstama sveikatos priežiūros įstaiga ir (ar) vaistinė</w:t>
      </w:r>
      <w:r w:rsidRPr="00617A15">
        <w:rPr>
          <w:rFonts w:eastAsia="Calibri" w:cs="Times New Roman"/>
        </w:rPr>
        <w:t xml:space="preserve"> – įstaiga, turinti Lietuvos Respublikos teisės aktų nustatyta tvarka išduotą galiojančią licenciją teikti sveikatos priežiūros ir/ar </w:t>
      </w:r>
      <w:proofErr w:type="spellStart"/>
      <w:r w:rsidRPr="00617A15">
        <w:rPr>
          <w:rFonts w:eastAsia="Calibri" w:cs="Times New Roman"/>
        </w:rPr>
        <w:t>sveikatinimo</w:t>
      </w:r>
      <w:proofErr w:type="spellEnd"/>
      <w:r w:rsidRPr="00617A15">
        <w:rPr>
          <w:rFonts w:eastAsia="Calibri" w:cs="Times New Roman"/>
        </w:rPr>
        <w:t xml:space="preserve"> paslaugas ar užsiimti farmacine veikla, su kuria Draudikas yra sudaręs bendradarbiavimo sutartį.</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bCs/>
        </w:rPr>
        <w:t xml:space="preserve">Dienos chirurgijos paslauga – </w:t>
      </w:r>
      <w:r w:rsidRPr="00617A15">
        <w:rPr>
          <w:rFonts w:eastAsia="Calibri" w:cs="Times New Roman"/>
        </w:rPr>
        <w:t xml:space="preserve">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Dienos chirurgijos paslauga turi būti įtraukta į Lietuvos Respublikos sveikatos apsaugos </w:t>
      </w:r>
      <w:r w:rsidRPr="00617A15">
        <w:rPr>
          <w:rFonts w:eastAsia="Calibri" w:cs="Times New Roman"/>
        </w:rPr>
        <w:lastRenderedPageBreak/>
        <w:t>ministro  2009-08-21 įsakymu Nr. V-668</w:t>
      </w:r>
      <w:r w:rsidRPr="00617A15">
        <w:rPr>
          <w:rFonts w:ascii="Calibri" w:eastAsia="Calibri" w:hAnsi="Calibri" w:cs="Arial"/>
        </w:rPr>
        <w:t xml:space="preserve"> </w:t>
      </w:r>
      <w:r w:rsidRPr="00617A15">
        <w:rPr>
          <w:rFonts w:eastAsia="Calibri" w:cs="Times New Roman"/>
        </w:rPr>
        <w:t xml:space="preserve">ir vėlesniuose įsakymo pakeitimuose dienos chirurgijai priskiriamų operacijų sąrašą.  </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bCs/>
        </w:rPr>
        <w:t>Dienos stacionaras</w:t>
      </w:r>
      <w:r w:rsidRPr="00617A15">
        <w:rPr>
          <w:rFonts w:eastAsia="Calibri" w:cs="Times New Roman"/>
        </w:rPr>
        <w:t xml:space="preserve"> – planinė diagnostinė ir gydomoji Sveikatos priežiūros paslauga, kurią teikiant gali būti užtikrinama Apdraustojo priežiūra. Paslauga turi atitikti ligų gydymo profilius, nurodytus Lietuvos Respublikos sveikatos apsaugos ministro 2014 m. birželio 6 d. įsakyme Nr. V-660 ir vėlesniuose įsakymo pakeitimuose. </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bCs/>
        </w:rPr>
        <w:t>Išskaita</w:t>
      </w:r>
      <w:r w:rsidRPr="00617A15">
        <w:rPr>
          <w:rFonts w:eastAsia="Calibri" w:cs="Times New Roman"/>
        </w:rPr>
        <w:t xml:space="preserve"> – nuostolio (išlaidų) dalis, kurią kiekvieno draudžiamojo įvykio atveju atlygina pats Apdraustasis.</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bCs/>
        </w:rPr>
        <w:t>Klinikinis ligos simptomas</w:t>
      </w:r>
      <w:r w:rsidRPr="00617A15">
        <w:rPr>
          <w:rFonts w:eastAsia="Calibri" w:cs="Times New Roman"/>
        </w:rPr>
        <w:t xml:space="preserve"> - medicininis požymis, rodantis organizmo sutrikimą, patologinę būseną ar ligą. Simptomų pavyzdžiai: karščiavimas, pykinimas ir vėmimas, pilvo skausmas, </w:t>
      </w:r>
      <w:proofErr w:type="spellStart"/>
      <w:r w:rsidRPr="00617A15">
        <w:rPr>
          <w:rFonts w:eastAsia="Calibri" w:cs="Times New Roman"/>
        </w:rPr>
        <w:t>dizurija</w:t>
      </w:r>
      <w:proofErr w:type="spellEnd"/>
      <w:r w:rsidRPr="00617A15">
        <w:rPr>
          <w:rFonts w:eastAsia="Calibri" w:cs="Times New Roman"/>
        </w:rPr>
        <w:t>, kraujavimas, Apdraustojo išsakytas darinio pasikeitimas (padidėjimas, spalvos pasikeitimas, formos pasikeitimas, traumavimas ir kt.) ir pan.</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bCs/>
        </w:rPr>
        <w:t>Lėtinė liga</w:t>
      </w:r>
      <w:r w:rsidRPr="00617A15">
        <w:rPr>
          <w:rFonts w:eastAsia="Calibri" w:cs="Times New Roman"/>
        </w:rPr>
        <w:t xml:space="preserve"> – Apdraustojo sveikatos būklė, kuri jau egzistuoja sudarant savanoriško sveikatos draudimo paslaugų draudimo sutartį arba dėl kurios Apdraustasis konsultavosi, gydėsi ar vartojo vaistus. Tačiau lėtinė liga gali atsirasti ir draudimo galiojimo laikotarpiu.</w:t>
      </w:r>
    </w:p>
    <w:p w:rsidR="00617A15" w:rsidRPr="00617A15" w:rsidRDefault="00617A15" w:rsidP="00617A15">
      <w:pPr>
        <w:tabs>
          <w:tab w:val="left" w:pos="1134"/>
        </w:tabs>
        <w:spacing w:line="276" w:lineRule="auto"/>
        <w:ind w:firstLine="567"/>
        <w:jc w:val="both"/>
        <w:rPr>
          <w:rFonts w:eastAsia="Calibri" w:cs="Times New Roman"/>
          <w:bCs/>
        </w:rPr>
      </w:pPr>
      <w:r w:rsidRPr="00617A15">
        <w:rPr>
          <w:rFonts w:eastAsia="Calibri" w:cs="Times New Roman"/>
          <w:b/>
        </w:rPr>
        <w:t xml:space="preserve">Lėtinės ligos sekimas - </w:t>
      </w:r>
      <w:r w:rsidRPr="00617A15">
        <w:rPr>
          <w:rFonts w:eastAsia="Calibri" w:cs="Times New Roman"/>
          <w:bCs/>
        </w:rPr>
        <w:t>tai nustatytos lėtinės ligos stebėjimo metu atliekamos gydytojo konsultacijos ir paskirti tyrimai, kurie periodiškai būtini nustatytu (gydytojo paskirtu) laiko intervalu siekiant reguliariai sekti Apdraustojo, sergančio tam tikra lėtine liga ar vartojančio tam tikrus vaistus, sveikatos būklę.</w:t>
      </w:r>
    </w:p>
    <w:p w:rsidR="00617A15" w:rsidRPr="00617A15" w:rsidRDefault="00617A15" w:rsidP="00617A15">
      <w:pPr>
        <w:tabs>
          <w:tab w:val="left" w:pos="1134"/>
        </w:tabs>
        <w:spacing w:line="276" w:lineRule="auto"/>
        <w:ind w:firstLine="567"/>
        <w:jc w:val="both"/>
        <w:rPr>
          <w:rFonts w:eastAsia="Calibri" w:cs="Times New Roman"/>
          <w:b/>
        </w:rPr>
      </w:pPr>
      <w:r w:rsidRPr="00617A15">
        <w:rPr>
          <w:rFonts w:eastAsia="Calibri" w:cs="Times New Roman"/>
          <w:b/>
        </w:rPr>
        <w:t xml:space="preserve">Lėtinės ligos paūmėjimas – </w:t>
      </w:r>
      <w:r w:rsidRPr="00617A15">
        <w:rPr>
          <w:rFonts w:eastAsia="Calibri" w:cs="Times New Roman"/>
          <w:bCs/>
        </w:rPr>
        <w:t>Lėtinės ligos būsena, turinti Ūmios ligos požymius, kuriuos patvirtina aiškūs objektyvūs klinikiniai ligos simptomai.</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rPr>
        <w:t xml:space="preserve">Nedraudžiamasis įvykis </w:t>
      </w:r>
      <w:r w:rsidRPr="00617A15">
        <w:rPr>
          <w:rFonts w:eastAsia="Calibri" w:cs="Times New Roman"/>
        </w:rPr>
        <w:t>– su Draudėju sudarytoje savanoriško sveikatos draudimo paslaugų sutartyje nurodytas įvykis, kuriam atsitikus, Draudikas neprivalo mokėti draudimo išmokos..</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rPr>
        <w:t xml:space="preserve">Netradicinė medicina </w:t>
      </w:r>
      <w:r w:rsidRPr="00617A15">
        <w:rPr>
          <w:rFonts w:eastAsia="Calibri" w:cs="Times New Roman"/>
        </w:rPr>
        <w:t xml:space="preserve">– tai ligų diagnostika ir gydymas netradiciniais būdais, kurie nėra patvirtinti SAM teisės aktais arba SAM patvirtinti kaip diagnostikos ir gydymo būdai įeinantys į ligos gydymo algoritmą įskaitant, bet neapsiribojant, </w:t>
      </w:r>
      <w:proofErr w:type="spellStart"/>
      <w:r w:rsidRPr="00617A15">
        <w:rPr>
          <w:rFonts w:eastAsia="Calibri" w:cs="Times New Roman"/>
        </w:rPr>
        <w:t>elektroakupunktūrine</w:t>
      </w:r>
      <w:proofErr w:type="spellEnd"/>
      <w:r w:rsidRPr="00617A15">
        <w:rPr>
          <w:rFonts w:eastAsia="Calibri" w:cs="Times New Roman"/>
        </w:rPr>
        <w:t xml:space="preserve">, </w:t>
      </w:r>
      <w:proofErr w:type="spellStart"/>
      <w:r w:rsidRPr="00617A15">
        <w:rPr>
          <w:rFonts w:eastAsia="Calibri" w:cs="Times New Roman"/>
        </w:rPr>
        <w:t>biorezonansine</w:t>
      </w:r>
      <w:proofErr w:type="spellEnd"/>
      <w:r w:rsidRPr="00617A15">
        <w:rPr>
          <w:rFonts w:eastAsia="Calibri" w:cs="Times New Roman"/>
        </w:rPr>
        <w:t xml:space="preserve"> kompiuterine diagnostika, </w:t>
      </w:r>
      <w:proofErr w:type="spellStart"/>
      <w:r w:rsidRPr="00617A15">
        <w:rPr>
          <w:rFonts w:eastAsia="Calibri" w:cs="Times New Roman"/>
        </w:rPr>
        <w:t>hidrokolonoterapija</w:t>
      </w:r>
      <w:proofErr w:type="spellEnd"/>
      <w:r w:rsidRPr="00617A15">
        <w:rPr>
          <w:rFonts w:eastAsia="Calibri" w:cs="Times New Roman"/>
        </w:rPr>
        <w:t xml:space="preserve">, gydymu dėlėmis, muzikos terapija, </w:t>
      </w:r>
      <w:proofErr w:type="spellStart"/>
      <w:r w:rsidRPr="00617A15">
        <w:rPr>
          <w:rFonts w:eastAsia="Calibri" w:cs="Times New Roman"/>
        </w:rPr>
        <w:t>chromoterapija</w:t>
      </w:r>
      <w:proofErr w:type="spellEnd"/>
      <w:r w:rsidRPr="00617A15">
        <w:rPr>
          <w:rFonts w:eastAsia="Calibri" w:cs="Times New Roman"/>
        </w:rPr>
        <w:t xml:space="preserve"> ir kt. </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bCs/>
        </w:rPr>
        <w:t>Medicininiai dokumentai</w:t>
      </w:r>
      <w:r w:rsidRPr="00617A15">
        <w:rPr>
          <w:rFonts w:eastAsia="Calibri" w:cs="Times New Roman"/>
        </w:rPr>
        <w:t xml:space="preserve"> – tai dokumentai, kuriuose fiksuojama paciento ligos istorija (pvz. nurodytas nusiskundimas dėl kurio kreipėsi, kada kreipėsi, kokios pirminės išvados, atlikti tyrimai, jų rezultatai, paskirtas gydymas ir t.t.).</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bCs/>
        </w:rPr>
        <w:t>Medicinos pagalbos priemonės</w:t>
      </w:r>
      <w:r w:rsidRPr="00617A15">
        <w:rPr>
          <w:rFonts w:eastAsia="Calibri" w:cs="Times New Roman"/>
        </w:rPr>
        <w:t xml:space="preserve"> – tvarsčiai, pleistrai, švirkštai, adatos, insulino švirkštai, lašelinių sistemos, šlapimo rinktuvai, šlapimo pūslės kateteriai, stominiai maišeliai arba išmatų rinktuvai ir jų sudėtinės dalys bei priežiūros priemonės, sauskelnės arba įklotai šlapimo nelaikymui, basonas, antelė, zondai, </w:t>
      </w:r>
      <w:proofErr w:type="spellStart"/>
      <w:r w:rsidRPr="00617A15">
        <w:rPr>
          <w:rFonts w:eastAsia="Calibri" w:cs="Times New Roman"/>
        </w:rPr>
        <w:t>hemostatinės</w:t>
      </w:r>
      <w:proofErr w:type="spellEnd"/>
      <w:r w:rsidRPr="00617A15">
        <w:rPr>
          <w:rFonts w:eastAsia="Calibri" w:cs="Times New Roman"/>
        </w:rPr>
        <w:t xml:space="preserve"> kempinės.</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bCs/>
        </w:rPr>
        <w:t>Medicinos prietaisai</w:t>
      </w:r>
      <w:r w:rsidRPr="00617A15">
        <w:rPr>
          <w:rFonts w:eastAsia="Calibri" w:cs="Times New Roman"/>
        </w:rPr>
        <w:t xml:space="preserve"> – </w:t>
      </w:r>
      <w:proofErr w:type="spellStart"/>
      <w:r w:rsidRPr="00617A15">
        <w:rPr>
          <w:rFonts w:eastAsia="Calibri" w:cs="Times New Roman"/>
        </w:rPr>
        <w:t>gliukomačiai</w:t>
      </w:r>
      <w:proofErr w:type="spellEnd"/>
      <w:r w:rsidRPr="00617A15">
        <w:rPr>
          <w:rFonts w:eastAsia="Calibri" w:cs="Times New Roman"/>
        </w:rPr>
        <w:t xml:space="preserve"> ir testinės juostelės jiems, matuoklis kraujo krešėjimo sistemos būklei įvertinti ir diagnostinės juostelės jam, klausos aparatai, </w:t>
      </w:r>
      <w:proofErr w:type="spellStart"/>
      <w:r w:rsidRPr="00617A15">
        <w:rPr>
          <w:rFonts w:eastAsia="Calibri" w:cs="Times New Roman"/>
        </w:rPr>
        <w:t>parenterinės</w:t>
      </w:r>
      <w:proofErr w:type="spellEnd"/>
      <w:r w:rsidRPr="00617A15">
        <w:rPr>
          <w:rFonts w:eastAsia="Calibri" w:cs="Times New Roman"/>
        </w:rPr>
        <w:t xml:space="preserve"> mitybos sistemos, insulino pompos ir jų dalys, </w:t>
      </w:r>
      <w:proofErr w:type="spellStart"/>
      <w:r w:rsidRPr="00617A15">
        <w:rPr>
          <w:rFonts w:eastAsia="Calibri" w:cs="Times New Roman"/>
        </w:rPr>
        <w:t>inhaliatoriai</w:t>
      </w:r>
      <w:proofErr w:type="spellEnd"/>
      <w:r w:rsidRPr="00617A15">
        <w:rPr>
          <w:rFonts w:eastAsia="Calibri" w:cs="Times New Roman"/>
        </w:rPr>
        <w:t>, termometrai, kraujo spaudimo matavimo aparatai.</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bCs/>
        </w:rPr>
        <w:t>Mediciniškai pagrįstos Sveikatos priežiūros paslaugos</w:t>
      </w:r>
      <w:r w:rsidRPr="00617A15">
        <w:rPr>
          <w:rFonts w:eastAsia="Calibri" w:cs="Times New Roman"/>
        </w:rPr>
        <w:t xml:space="preserve"> – tai Draudiko kompensuojamos Sveikatos priežiūros paslaugos, kurios gydytojo kompetencijos ribose paskirtos pagal Apdraustojo nusiskundimus, nustatytus klinikinius simptomus, požymius ir (ar) objektyvias medicinines priežastis ir kurios yra būtinos diagnozei nustatyti/patvirtinti ir taikant gydymą, pašalinti esamą sveikatos sutrikimą.</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bCs/>
        </w:rPr>
        <w:t>Ortopedinės technikos priemonės</w:t>
      </w:r>
      <w:r w:rsidRPr="00617A15">
        <w:rPr>
          <w:rFonts w:eastAsia="Calibri" w:cs="Times New Roman"/>
        </w:rPr>
        <w:t xml:space="preserve"> - </w:t>
      </w:r>
      <w:proofErr w:type="spellStart"/>
      <w:r w:rsidRPr="00617A15">
        <w:rPr>
          <w:rFonts w:eastAsia="Calibri" w:cs="Times New Roman"/>
        </w:rPr>
        <w:t>įtvarinės</w:t>
      </w:r>
      <w:proofErr w:type="spellEnd"/>
      <w:r w:rsidRPr="00617A15">
        <w:rPr>
          <w:rFonts w:eastAsia="Calibri" w:cs="Times New Roman"/>
        </w:rPr>
        <w:t xml:space="preserve"> bei protezinės sistemos, lazdos, ramentai, įdėklai, </w:t>
      </w:r>
      <w:proofErr w:type="spellStart"/>
      <w:r w:rsidRPr="00617A15">
        <w:rPr>
          <w:rFonts w:eastAsia="Calibri" w:cs="Times New Roman"/>
        </w:rPr>
        <w:t>kompresinės</w:t>
      </w:r>
      <w:proofErr w:type="spellEnd"/>
      <w:r w:rsidRPr="00617A15">
        <w:rPr>
          <w:rFonts w:eastAsia="Calibri" w:cs="Times New Roman"/>
        </w:rPr>
        <w:t xml:space="preserve"> priemonės, pooperaciniai batai, elastiniai tvarsčiai, diržai, raiščiai, korsetai.</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bCs/>
        </w:rPr>
        <w:t>Papildomoji ir alternatyvioji sveikatos priežiūra</w:t>
      </w:r>
      <w:r w:rsidRPr="00617A15">
        <w:rPr>
          <w:rFonts w:eastAsia="Calibri" w:cs="Times New Roman"/>
        </w:rPr>
        <w:t xml:space="preserve"> - Sveikatos priežiūros įstaigose papildomosios alternatyvios sveikatos priežiūros specialisto suteiktos papildomosios ir alternatyviosios sveikatos priežiūros  sveikatos paslaugos: rytų medicinos paslaugos tarp jų </w:t>
      </w:r>
      <w:proofErr w:type="spellStart"/>
      <w:r w:rsidRPr="00617A15">
        <w:rPr>
          <w:rFonts w:eastAsia="Calibri" w:cs="Times New Roman"/>
        </w:rPr>
        <w:t>ajurveda</w:t>
      </w:r>
      <w:proofErr w:type="spellEnd"/>
      <w:r w:rsidRPr="00617A15">
        <w:rPr>
          <w:rFonts w:eastAsia="Calibri" w:cs="Times New Roman"/>
        </w:rPr>
        <w:t xml:space="preserve">, </w:t>
      </w:r>
      <w:proofErr w:type="spellStart"/>
      <w:r w:rsidRPr="00617A15">
        <w:rPr>
          <w:rFonts w:eastAsia="Calibri" w:cs="Times New Roman"/>
        </w:rPr>
        <w:t>apiterapija</w:t>
      </w:r>
      <w:proofErr w:type="spellEnd"/>
      <w:r w:rsidRPr="00617A15">
        <w:rPr>
          <w:rFonts w:eastAsia="Calibri" w:cs="Times New Roman"/>
        </w:rPr>
        <w:t xml:space="preserve">, akupunktūra, vandens procedūrų terapija,  </w:t>
      </w:r>
      <w:proofErr w:type="spellStart"/>
      <w:r w:rsidRPr="00617A15">
        <w:rPr>
          <w:rFonts w:eastAsia="Calibri" w:cs="Times New Roman"/>
        </w:rPr>
        <w:t>fitoterapija</w:t>
      </w:r>
      <w:proofErr w:type="spellEnd"/>
      <w:r w:rsidRPr="00617A15">
        <w:rPr>
          <w:rFonts w:eastAsia="Calibri" w:cs="Times New Roman"/>
        </w:rPr>
        <w:t xml:space="preserve">, </w:t>
      </w:r>
      <w:proofErr w:type="spellStart"/>
      <w:r w:rsidRPr="00617A15">
        <w:rPr>
          <w:rFonts w:eastAsia="Calibri" w:cs="Times New Roman"/>
        </w:rPr>
        <w:t>hirudoterapija</w:t>
      </w:r>
      <w:proofErr w:type="spellEnd"/>
      <w:r w:rsidRPr="00617A15">
        <w:rPr>
          <w:rFonts w:eastAsia="Calibri" w:cs="Times New Roman"/>
        </w:rPr>
        <w:t xml:space="preserve">, </w:t>
      </w:r>
      <w:proofErr w:type="spellStart"/>
      <w:r w:rsidRPr="00617A15">
        <w:rPr>
          <w:rFonts w:eastAsia="Calibri" w:cs="Times New Roman"/>
        </w:rPr>
        <w:t>hipoterapija</w:t>
      </w:r>
      <w:proofErr w:type="spellEnd"/>
      <w:r w:rsidRPr="00617A15">
        <w:rPr>
          <w:rFonts w:eastAsia="Calibri" w:cs="Times New Roman"/>
        </w:rPr>
        <w:t xml:space="preserve">, </w:t>
      </w:r>
      <w:proofErr w:type="spellStart"/>
      <w:r w:rsidRPr="00617A15">
        <w:rPr>
          <w:rFonts w:eastAsia="Calibri" w:cs="Times New Roman"/>
        </w:rPr>
        <w:t>kaniterapija</w:t>
      </w:r>
      <w:proofErr w:type="spellEnd"/>
      <w:r w:rsidRPr="00617A15">
        <w:rPr>
          <w:rFonts w:eastAsia="Calibri" w:cs="Times New Roman"/>
        </w:rPr>
        <w:t xml:space="preserve">, </w:t>
      </w:r>
      <w:proofErr w:type="spellStart"/>
      <w:r w:rsidRPr="00617A15">
        <w:rPr>
          <w:rFonts w:eastAsia="Calibri" w:cs="Times New Roman"/>
        </w:rPr>
        <w:t>osteopatija</w:t>
      </w:r>
      <w:proofErr w:type="spellEnd"/>
      <w:r w:rsidRPr="00617A15">
        <w:rPr>
          <w:rFonts w:eastAsia="Calibri" w:cs="Times New Roman"/>
        </w:rPr>
        <w:t xml:space="preserve">, taikomoji </w:t>
      </w:r>
      <w:proofErr w:type="spellStart"/>
      <w:r w:rsidRPr="00617A15">
        <w:rPr>
          <w:rFonts w:eastAsia="Calibri" w:cs="Times New Roman"/>
        </w:rPr>
        <w:t>kineziologija</w:t>
      </w:r>
      <w:proofErr w:type="spellEnd"/>
      <w:r w:rsidRPr="00617A15">
        <w:rPr>
          <w:rFonts w:eastAsia="Calibri" w:cs="Times New Roman"/>
        </w:rPr>
        <w:t xml:space="preserve">, </w:t>
      </w:r>
      <w:proofErr w:type="spellStart"/>
      <w:r w:rsidRPr="00617A15">
        <w:rPr>
          <w:rFonts w:eastAsia="Calibri" w:cs="Times New Roman"/>
        </w:rPr>
        <w:t>endobiogenika</w:t>
      </w:r>
      <w:proofErr w:type="spellEnd"/>
      <w:r w:rsidRPr="00617A15">
        <w:rPr>
          <w:rFonts w:eastAsia="Calibri" w:cs="Times New Roman"/>
        </w:rPr>
        <w:t>.</w:t>
      </w:r>
    </w:p>
    <w:p w:rsidR="00617A15" w:rsidRPr="00617A15" w:rsidRDefault="00617A15" w:rsidP="00617A15">
      <w:pPr>
        <w:spacing w:line="276" w:lineRule="auto"/>
        <w:ind w:firstLine="567"/>
        <w:jc w:val="both"/>
        <w:rPr>
          <w:rFonts w:eastAsia="Calibri" w:cs="Times New Roman"/>
        </w:rPr>
      </w:pPr>
      <w:r w:rsidRPr="00617A15">
        <w:rPr>
          <w:rFonts w:eastAsia="Calibri" w:cs="Times New Roman"/>
          <w:b/>
        </w:rPr>
        <w:t xml:space="preserve">Sveikatos sutrikimas </w:t>
      </w:r>
      <w:r w:rsidRPr="00617A15">
        <w:rPr>
          <w:rFonts w:eastAsia="Calibri" w:cs="Times New Roman"/>
        </w:rPr>
        <w:t xml:space="preserve">– tai Apdraustojo sveikatos ar fiziologinės būklės pasikeitimas (ūmi liga, lėtinė liga, lėtinės ligos paūmėjimas ir (ar) trauma), dėl kurio reikia taikyti mediciniškai pagrįstą gydymą ir (ar)  diagnostiką. </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rPr>
        <w:lastRenderedPageBreak/>
        <w:t>Sveikatos priežiūros įstaiga</w:t>
      </w:r>
      <w:r w:rsidRPr="00617A15">
        <w:rPr>
          <w:rFonts w:eastAsia="Calibri" w:cs="Times New Roman"/>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rPr>
        <w:t xml:space="preserve">Sveikatos draudimo kortelė </w:t>
      </w:r>
      <w:r w:rsidRPr="00617A15">
        <w:rPr>
          <w:rFonts w:eastAsia="Calibri" w:cs="Times New Roman"/>
        </w:rPr>
        <w:t xml:space="preserve">– Draudiko Apdraustajam išduota kortelė, kuri patvirtina sveikatos draudimo apsaugą ir kurią reikia pateikti Sveikatos priežiūros įstaigoje, norint gauti Sveikatos priežiūros paslaugas ar įsigyti prekių Draudiko pripažintoje įstaigoje ir/ar vaistinėje. </w:t>
      </w:r>
    </w:p>
    <w:p w:rsidR="00617A15" w:rsidRPr="00617A15" w:rsidRDefault="00617A15" w:rsidP="00617A15">
      <w:pPr>
        <w:tabs>
          <w:tab w:val="left" w:pos="1134"/>
        </w:tabs>
        <w:spacing w:line="276" w:lineRule="auto"/>
        <w:ind w:firstLine="567"/>
        <w:jc w:val="both"/>
        <w:rPr>
          <w:rFonts w:eastAsia="Calibri" w:cs="Times New Roman"/>
        </w:rPr>
      </w:pPr>
      <w:r w:rsidRPr="00617A15">
        <w:rPr>
          <w:rFonts w:eastAsia="Calibri" w:cs="Times New Roman"/>
          <w:b/>
          <w:bCs/>
        </w:rPr>
        <w:t>Ūmi liga</w:t>
      </w:r>
      <w:r w:rsidRPr="00617A15">
        <w:rPr>
          <w:rFonts w:eastAsia="Calibri" w:cs="Times New Roman"/>
        </w:rPr>
        <w:t xml:space="preserve"> – staiga atsiradęs ir trumpai trunkantis organizmo veiklos sutrikimas su Klinikiniais ligos simptomais, kurie išlieka iki kreipimosi į Sveikatos priežiūros įstaigą momento.</w:t>
      </w:r>
    </w:p>
    <w:p w:rsidR="00617A15" w:rsidRPr="00617A15" w:rsidRDefault="00617A15" w:rsidP="00617A15">
      <w:pPr>
        <w:tabs>
          <w:tab w:val="left" w:pos="1134"/>
        </w:tabs>
        <w:spacing w:line="276" w:lineRule="auto"/>
        <w:jc w:val="both"/>
        <w:rPr>
          <w:rFonts w:eastAsia="Calibri" w:cs="Times New Roman"/>
        </w:rPr>
      </w:pPr>
    </w:p>
    <w:p w:rsidR="00617A15" w:rsidRPr="00617A15" w:rsidRDefault="00617A15" w:rsidP="00617A15">
      <w:pPr>
        <w:numPr>
          <w:ilvl w:val="0"/>
          <w:numId w:val="39"/>
        </w:numPr>
        <w:pBdr>
          <w:top w:val="single" w:sz="4" w:space="1" w:color="auto"/>
          <w:bottom w:val="single" w:sz="4" w:space="1" w:color="auto"/>
        </w:pBdr>
        <w:tabs>
          <w:tab w:val="left" w:pos="284"/>
        </w:tabs>
        <w:spacing w:after="160" w:line="276" w:lineRule="auto"/>
        <w:ind w:right="-23"/>
        <w:contextualSpacing/>
        <w:rPr>
          <w:rFonts w:eastAsia="Calibri" w:cs="Times New Roman"/>
          <w:b/>
        </w:rPr>
      </w:pPr>
      <w:r w:rsidRPr="00617A15">
        <w:rPr>
          <w:rFonts w:eastAsia="Calibri" w:cs="Times New Roman"/>
          <w:b/>
        </w:rPr>
        <w:t>DRAUDIMO OBJEKTAS</w:t>
      </w:r>
    </w:p>
    <w:p w:rsidR="00617A15" w:rsidRPr="00617A15" w:rsidRDefault="00617A15" w:rsidP="00617A15">
      <w:pPr>
        <w:spacing w:line="259" w:lineRule="auto"/>
        <w:ind w:firstLine="567"/>
        <w:jc w:val="both"/>
        <w:rPr>
          <w:rFonts w:eastAsia="Calibri" w:cs="Times New Roman"/>
        </w:rPr>
      </w:pPr>
      <w:r w:rsidRPr="00617A15">
        <w:rPr>
          <w:rFonts w:eastAsia="Calibri" w:cs="Times New Roman"/>
        </w:rPr>
        <w:t xml:space="preserve">2.1. </w:t>
      </w:r>
      <w:r w:rsidRPr="00617A15">
        <w:rPr>
          <w:rFonts w:eastAsia="Calibri" w:cs="Times New Roman"/>
          <w:bCs/>
        </w:rPr>
        <w:t xml:space="preserve">Utenos vandenys, UAB </w:t>
      </w:r>
      <w:r w:rsidRPr="00617A15">
        <w:rPr>
          <w:rFonts w:eastAsia="Calibri" w:cs="Times New Roman"/>
        </w:rPr>
        <w:t>perka savo darbuotojų savanoriško sveikatos draudimo paslaugas;</w:t>
      </w:r>
    </w:p>
    <w:p w:rsidR="00617A15" w:rsidRPr="00617A15" w:rsidRDefault="00617A15" w:rsidP="00617A15">
      <w:pPr>
        <w:spacing w:line="259" w:lineRule="auto"/>
        <w:ind w:firstLine="567"/>
        <w:jc w:val="both"/>
        <w:rPr>
          <w:rFonts w:eastAsia="Calibri" w:cs="Times New Roman"/>
        </w:rPr>
      </w:pPr>
      <w:r w:rsidRPr="00617A15">
        <w:rPr>
          <w:rFonts w:eastAsia="Calibri" w:cs="Times New Roman"/>
          <w:noProof/>
        </w:rPr>
        <w:t>2.2.</w:t>
      </w:r>
      <w:r w:rsidRPr="00617A15">
        <w:rPr>
          <w:rFonts w:eastAsia="Calibri" w:cs="Times New Roman"/>
        </w:rPr>
        <w:t xml:space="preserve"> Paslaugos apimtys - preliminariai draudžiama 117 įstaigos darbuotojai (toliau – Apdraustieji);</w:t>
      </w:r>
    </w:p>
    <w:p w:rsidR="00617A15" w:rsidRPr="00617A15" w:rsidRDefault="00617A15" w:rsidP="00617A15">
      <w:pPr>
        <w:spacing w:line="259" w:lineRule="auto"/>
        <w:ind w:firstLine="567"/>
        <w:jc w:val="both"/>
        <w:rPr>
          <w:rFonts w:eastAsia="Calibri" w:cs="Times New Roman"/>
        </w:rPr>
      </w:pPr>
      <w:r w:rsidRPr="00617A15">
        <w:rPr>
          <w:rFonts w:eastAsia="Calibri" w:cs="Times New Roman"/>
        </w:rPr>
        <w:t>2.3. Vidutinis darbuotojų amžius 51 metai;</w:t>
      </w:r>
    </w:p>
    <w:p w:rsidR="00617A15" w:rsidRPr="00617A15" w:rsidRDefault="00617A15" w:rsidP="00617A15">
      <w:pPr>
        <w:spacing w:line="259" w:lineRule="auto"/>
        <w:ind w:firstLine="567"/>
        <w:jc w:val="both"/>
        <w:rPr>
          <w:rFonts w:eastAsia="Calibri" w:cs="Times New Roman"/>
        </w:rPr>
      </w:pPr>
      <w:r w:rsidRPr="00617A15">
        <w:rPr>
          <w:rFonts w:eastAsia="Calibri" w:cs="Times New Roman"/>
        </w:rPr>
        <w:t>2.4. Draudžiamų darbuotojų skaičius yra preliminarus, Perkančioji organizacija pasilieka sau teisę keisti darbuotojų skaičių, didinant jį arba mažinant iki 10 proc.</w:t>
      </w:r>
    </w:p>
    <w:p w:rsidR="00617A15" w:rsidRPr="00617A15" w:rsidRDefault="00617A15" w:rsidP="00617A15">
      <w:pPr>
        <w:spacing w:line="259" w:lineRule="auto"/>
        <w:ind w:firstLine="567"/>
        <w:jc w:val="both"/>
        <w:rPr>
          <w:rFonts w:eastAsia="Calibri" w:cs="Times New Roman"/>
        </w:rPr>
      </w:pPr>
      <w:r w:rsidRPr="00617A15">
        <w:rPr>
          <w:rFonts w:eastAsia="Calibri" w:cs="Times New Roman"/>
        </w:rPr>
        <w:t xml:space="preserve">2.5. Maksimali pirkimo sutarties vertė – 26 700 </w:t>
      </w:r>
      <w:proofErr w:type="spellStart"/>
      <w:r w:rsidRPr="00617A15">
        <w:rPr>
          <w:rFonts w:eastAsia="Calibri" w:cs="Times New Roman"/>
        </w:rPr>
        <w:t>Eur</w:t>
      </w:r>
      <w:proofErr w:type="spellEnd"/>
      <w:r w:rsidRPr="00617A15">
        <w:rPr>
          <w:rFonts w:eastAsia="Calibri" w:cs="Times New Roman"/>
        </w:rPr>
        <w:t xml:space="preserve"> be PVM.</w:t>
      </w:r>
    </w:p>
    <w:p w:rsidR="00617A15" w:rsidRPr="00617A15" w:rsidRDefault="00617A15" w:rsidP="00617A15">
      <w:pPr>
        <w:spacing w:line="259" w:lineRule="auto"/>
        <w:ind w:firstLine="567"/>
        <w:jc w:val="both"/>
        <w:rPr>
          <w:rFonts w:eastAsia="Calibri" w:cs="Times New Roman"/>
        </w:rPr>
      </w:pPr>
      <w:r w:rsidRPr="00617A15">
        <w:rPr>
          <w:rFonts w:eastAsia="Calibri" w:cs="Times New Roman"/>
        </w:rPr>
        <w:t xml:space="preserve">2.6. Draudimo įmoka asmeniui – 200 </w:t>
      </w:r>
      <w:proofErr w:type="spellStart"/>
      <w:r w:rsidRPr="00617A15">
        <w:rPr>
          <w:rFonts w:eastAsia="Calibri" w:cs="Times New Roman"/>
        </w:rPr>
        <w:t>Eur</w:t>
      </w:r>
      <w:proofErr w:type="spellEnd"/>
      <w:r w:rsidRPr="00617A15">
        <w:rPr>
          <w:rFonts w:eastAsia="Calibri" w:cs="Times New Roman"/>
        </w:rPr>
        <w:t xml:space="preserve"> be PVM</w:t>
      </w:r>
    </w:p>
    <w:p w:rsidR="00617A15" w:rsidRPr="00617A15" w:rsidRDefault="00617A15" w:rsidP="00617A15">
      <w:pPr>
        <w:spacing w:line="259" w:lineRule="auto"/>
        <w:ind w:firstLine="567"/>
        <w:jc w:val="both"/>
        <w:rPr>
          <w:rFonts w:eastAsia="Calibri" w:cs="Times New Roman"/>
        </w:rPr>
      </w:pPr>
      <w:r w:rsidRPr="00617A15">
        <w:rPr>
          <w:rFonts w:eastAsia="Calibri" w:cs="Times New Roman"/>
        </w:rPr>
        <w:t>2.7. Draudimas turi galioti 12 mėn. nuo draudimo liudijimo įsigaliojimo momento.</w:t>
      </w:r>
    </w:p>
    <w:p w:rsidR="00617A15" w:rsidRPr="00617A15" w:rsidRDefault="00617A15" w:rsidP="00617A15">
      <w:pPr>
        <w:spacing w:line="259" w:lineRule="auto"/>
        <w:ind w:firstLine="567"/>
        <w:jc w:val="both"/>
        <w:rPr>
          <w:rFonts w:eastAsia="Calibri" w:cs="Times New Roman"/>
        </w:rPr>
      </w:pPr>
      <w:r w:rsidRPr="00617A15">
        <w:rPr>
          <w:rFonts w:eastAsia="Calibri" w:cs="Times New Roman"/>
        </w:rPr>
        <w:t>2.8. Draudimo sutarčiai taikomos Draudiko Savanoriško sveikatos draudimo Taisyklės, kurios papildo žemiau Techninėje specifikacijoje aprašytas/neaprašytas draudimo apsaugos sąlygas. Taisyklėse pateiktos draudimo apsaugos sąlygos galioja tiek, kiek jos neprieštarauja Techninėje specifikacijoje aptartoms draudimo sąlygoms.</w:t>
      </w:r>
    </w:p>
    <w:p w:rsidR="00617A15" w:rsidRPr="00617A15" w:rsidRDefault="00617A15" w:rsidP="00617A15">
      <w:pPr>
        <w:spacing w:line="259" w:lineRule="auto"/>
        <w:ind w:firstLine="567"/>
        <w:jc w:val="both"/>
        <w:rPr>
          <w:rFonts w:eastAsia="Calibri" w:cs="Times New Roman"/>
        </w:rPr>
      </w:pPr>
    </w:p>
    <w:p w:rsidR="00617A15" w:rsidRPr="00617A15" w:rsidRDefault="00617A15" w:rsidP="00617A15">
      <w:pPr>
        <w:pBdr>
          <w:top w:val="single" w:sz="4" w:space="1" w:color="auto"/>
          <w:bottom w:val="single" w:sz="4" w:space="1" w:color="auto"/>
        </w:pBdr>
        <w:tabs>
          <w:tab w:val="left" w:pos="284"/>
        </w:tabs>
        <w:spacing w:line="276" w:lineRule="auto"/>
        <w:ind w:right="-23"/>
        <w:rPr>
          <w:rFonts w:eastAsia="Calibri" w:cs="Times New Roman"/>
          <w:b/>
        </w:rPr>
      </w:pPr>
      <w:r w:rsidRPr="00617A15">
        <w:rPr>
          <w:rFonts w:eastAsia="Calibri" w:cs="Times New Roman"/>
          <w:b/>
        </w:rPr>
        <w:t>3. DRAUDIMO PROGRAMŲ VARIANTAI</w:t>
      </w:r>
    </w:p>
    <w:p w:rsidR="00617A15" w:rsidRPr="00617A15" w:rsidRDefault="00617A15" w:rsidP="00617A15">
      <w:pPr>
        <w:spacing w:after="160" w:line="259" w:lineRule="auto"/>
        <w:ind w:firstLine="567"/>
        <w:rPr>
          <w:rFonts w:eastAsia="Calibri" w:cs="Times New Roman"/>
        </w:rPr>
      </w:pPr>
      <w:r w:rsidRPr="00617A15">
        <w:rPr>
          <w:rFonts w:eastAsia="Calibri" w:cs="Times New Roman"/>
        </w:rPr>
        <w:t>3.1. Draudimo apsauga turi apimti šias sveikatos priežiūros paslaugas:</w:t>
      </w:r>
    </w:p>
    <w:p w:rsidR="00617A15" w:rsidRPr="00617A15" w:rsidRDefault="00617A15" w:rsidP="00617A15">
      <w:pPr>
        <w:tabs>
          <w:tab w:val="left" w:pos="426"/>
        </w:tabs>
        <w:spacing w:after="160" w:line="259" w:lineRule="auto"/>
        <w:jc w:val="right"/>
        <w:rPr>
          <w:rFonts w:eastAsia="Calibri" w:cs="Times New Roman"/>
          <w:b/>
        </w:rPr>
      </w:pPr>
      <w:r w:rsidRPr="00617A15">
        <w:rPr>
          <w:rFonts w:eastAsia="Calibri" w:cs="Times New Roman"/>
          <w:b/>
        </w:rPr>
        <w:t xml:space="preserve">1 lentelė </w:t>
      </w:r>
    </w:p>
    <w:tbl>
      <w:tblPr>
        <w:tblStyle w:val="Lentelstinklelis5"/>
        <w:tblW w:w="10206" w:type="dxa"/>
        <w:jc w:val="center"/>
        <w:tblLayout w:type="fixed"/>
        <w:tblLook w:val="04A0" w:firstRow="1" w:lastRow="0" w:firstColumn="1" w:lastColumn="0" w:noHBand="0" w:noVBand="1"/>
      </w:tblPr>
      <w:tblGrid>
        <w:gridCol w:w="5955"/>
        <w:gridCol w:w="2060"/>
        <w:gridCol w:w="2191"/>
      </w:tblGrid>
      <w:tr w:rsidR="00617A15" w:rsidRPr="00617A15" w:rsidTr="003C44C9">
        <w:trPr>
          <w:trHeight w:val="480"/>
          <w:jc w:val="center"/>
        </w:trPr>
        <w:tc>
          <w:tcPr>
            <w:tcW w:w="5955" w:type="dxa"/>
            <w:shd w:val="clear" w:color="auto" w:fill="EEECE1"/>
            <w:vAlign w:val="center"/>
          </w:tcPr>
          <w:p w:rsidR="00617A15" w:rsidRPr="00617A15" w:rsidRDefault="00617A15" w:rsidP="00617A15">
            <w:pPr>
              <w:jc w:val="center"/>
              <w:rPr>
                <w:rFonts w:eastAsia="Calibri" w:cs="Times New Roman"/>
                <w:b/>
                <w:bCs/>
              </w:rPr>
            </w:pPr>
            <w:r w:rsidRPr="00617A15">
              <w:rPr>
                <w:rFonts w:eastAsia="Calibri" w:cs="Times New Roman"/>
                <w:b/>
                <w:bCs/>
              </w:rPr>
              <w:t>Programa</w:t>
            </w:r>
          </w:p>
        </w:tc>
        <w:tc>
          <w:tcPr>
            <w:tcW w:w="2060" w:type="dxa"/>
            <w:shd w:val="clear" w:color="auto" w:fill="EEECE1"/>
            <w:vAlign w:val="center"/>
          </w:tcPr>
          <w:p w:rsidR="00617A15" w:rsidRPr="00617A15" w:rsidRDefault="00617A15" w:rsidP="00617A15">
            <w:pPr>
              <w:jc w:val="center"/>
              <w:rPr>
                <w:rFonts w:eastAsia="Calibri" w:cs="Times New Roman"/>
                <w:b/>
                <w:bCs/>
              </w:rPr>
            </w:pPr>
            <w:r w:rsidRPr="00617A15">
              <w:rPr>
                <w:rFonts w:eastAsia="Calibri" w:cs="Times New Roman"/>
                <w:b/>
                <w:bCs/>
              </w:rPr>
              <w:t>Apmokama dalis</w:t>
            </w:r>
          </w:p>
        </w:tc>
        <w:tc>
          <w:tcPr>
            <w:tcW w:w="2191" w:type="dxa"/>
            <w:shd w:val="clear" w:color="auto" w:fill="EEECE1"/>
            <w:vAlign w:val="center"/>
          </w:tcPr>
          <w:p w:rsidR="00617A15" w:rsidRPr="00617A15" w:rsidRDefault="00617A15" w:rsidP="00617A15">
            <w:pPr>
              <w:jc w:val="center"/>
              <w:rPr>
                <w:rFonts w:eastAsia="Calibri" w:cs="Times New Roman"/>
                <w:b/>
                <w:bCs/>
              </w:rPr>
            </w:pPr>
            <w:r w:rsidRPr="00617A15">
              <w:rPr>
                <w:rFonts w:eastAsia="Calibri" w:cs="Times New Roman"/>
                <w:b/>
                <w:bCs/>
              </w:rPr>
              <w:t>I variantas</w:t>
            </w:r>
          </w:p>
        </w:tc>
      </w:tr>
      <w:tr w:rsidR="00617A15" w:rsidRPr="00617A15" w:rsidTr="003C44C9">
        <w:trPr>
          <w:trHeight w:val="171"/>
          <w:jc w:val="center"/>
        </w:trPr>
        <w:tc>
          <w:tcPr>
            <w:tcW w:w="5955" w:type="dxa"/>
            <w:shd w:val="clear" w:color="auto" w:fill="EEECE1"/>
            <w:vAlign w:val="center"/>
          </w:tcPr>
          <w:p w:rsidR="00617A15" w:rsidRPr="00617A15" w:rsidRDefault="00617A15" w:rsidP="00617A15">
            <w:pPr>
              <w:rPr>
                <w:rFonts w:eastAsia="Calibri" w:cs="Times New Roman"/>
                <w:b/>
                <w:bCs/>
              </w:rPr>
            </w:pPr>
            <w:r w:rsidRPr="00617A15">
              <w:rPr>
                <w:rFonts w:eastAsia="Calibri" w:cs="Times New Roman"/>
                <w:b/>
                <w:bCs/>
              </w:rPr>
              <w:t>Ambulatorinis gydymas ir diagnostika*</w:t>
            </w:r>
          </w:p>
        </w:tc>
        <w:tc>
          <w:tcPr>
            <w:tcW w:w="2060" w:type="dxa"/>
            <w:vAlign w:val="center"/>
          </w:tcPr>
          <w:p w:rsidR="00617A15" w:rsidRPr="00617A15" w:rsidRDefault="00617A15" w:rsidP="00617A15">
            <w:pPr>
              <w:jc w:val="center"/>
              <w:rPr>
                <w:rFonts w:eastAsia="Calibri" w:cs="Times New Roman"/>
              </w:rPr>
            </w:pPr>
            <w:r w:rsidRPr="00617A15">
              <w:rPr>
                <w:rFonts w:eastAsia="Calibri" w:cs="Times New Roman"/>
              </w:rPr>
              <w:t>80</w:t>
            </w:r>
            <w:r w:rsidRPr="00617A15">
              <w:rPr>
                <w:rFonts w:eastAsia="Calibri" w:cs="Times New Roman"/>
                <w:lang w:val="en-US"/>
              </w:rPr>
              <w:t>%</w:t>
            </w:r>
          </w:p>
        </w:tc>
        <w:tc>
          <w:tcPr>
            <w:tcW w:w="2191" w:type="dxa"/>
            <w:vAlign w:val="center"/>
          </w:tcPr>
          <w:p w:rsidR="00617A15" w:rsidRPr="00617A15" w:rsidRDefault="00617A15" w:rsidP="00617A15">
            <w:pPr>
              <w:jc w:val="center"/>
              <w:rPr>
                <w:rFonts w:eastAsia="Calibri" w:cs="Times New Roman"/>
              </w:rPr>
            </w:pPr>
            <w:r w:rsidRPr="00617A15">
              <w:rPr>
                <w:rFonts w:eastAsia="Calibri" w:cs="Times New Roman"/>
              </w:rPr>
              <w:t>2 000 €</w:t>
            </w:r>
          </w:p>
        </w:tc>
      </w:tr>
      <w:tr w:rsidR="00617A15" w:rsidRPr="00617A15" w:rsidTr="003C44C9">
        <w:trPr>
          <w:trHeight w:val="171"/>
          <w:jc w:val="center"/>
        </w:trPr>
        <w:tc>
          <w:tcPr>
            <w:tcW w:w="5955" w:type="dxa"/>
            <w:shd w:val="clear" w:color="auto" w:fill="EEECE1"/>
            <w:vAlign w:val="center"/>
          </w:tcPr>
          <w:p w:rsidR="00617A15" w:rsidRPr="00617A15" w:rsidRDefault="00617A15" w:rsidP="00617A15">
            <w:pPr>
              <w:rPr>
                <w:rFonts w:eastAsia="Calibri" w:cs="Times New Roman"/>
                <w:b/>
                <w:bCs/>
              </w:rPr>
            </w:pPr>
            <w:r w:rsidRPr="00617A15">
              <w:rPr>
                <w:rFonts w:eastAsia="Calibri" w:cs="Times New Roman"/>
                <w:b/>
                <w:bCs/>
              </w:rPr>
              <w:t>Stacionarinis gydymas valstybinėse gydymo įstaigose*</w:t>
            </w:r>
          </w:p>
        </w:tc>
        <w:tc>
          <w:tcPr>
            <w:tcW w:w="2060" w:type="dxa"/>
            <w:vAlign w:val="center"/>
          </w:tcPr>
          <w:p w:rsidR="00617A15" w:rsidRPr="00617A15" w:rsidRDefault="00617A15" w:rsidP="00617A15">
            <w:pPr>
              <w:jc w:val="center"/>
              <w:rPr>
                <w:rFonts w:eastAsia="Calibri" w:cs="Times New Roman"/>
              </w:rPr>
            </w:pPr>
            <w:r w:rsidRPr="00617A15">
              <w:rPr>
                <w:rFonts w:eastAsia="Calibri" w:cs="Times New Roman"/>
              </w:rPr>
              <w:t>100%</w:t>
            </w:r>
          </w:p>
        </w:tc>
        <w:tc>
          <w:tcPr>
            <w:tcW w:w="2191" w:type="dxa"/>
            <w:vAlign w:val="center"/>
          </w:tcPr>
          <w:p w:rsidR="00617A15" w:rsidRPr="00617A15" w:rsidRDefault="00617A15" w:rsidP="00617A15">
            <w:pPr>
              <w:jc w:val="center"/>
              <w:rPr>
                <w:rFonts w:eastAsia="Calibri" w:cs="Times New Roman"/>
              </w:rPr>
            </w:pPr>
            <w:r w:rsidRPr="00617A15">
              <w:rPr>
                <w:rFonts w:eastAsia="Calibri" w:cs="Times New Roman"/>
              </w:rPr>
              <w:t>2 000 €</w:t>
            </w:r>
          </w:p>
        </w:tc>
      </w:tr>
      <w:tr w:rsidR="00617A15" w:rsidRPr="00617A15" w:rsidTr="003C44C9">
        <w:trPr>
          <w:trHeight w:val="171"/>
          <w:jc w:val="center"/>
        </w:trPr>
        <w:tc>
          <w:tcPr>
            <w:tcW w:w="5955" w:type="dxa"/>
            <w:shd w:val="clear" w:color="auto" w:fill="EEECE1"/>
            <w:vAlign w:val="center"/>
          </w:tcPr>
          <w:p w:rsidR="00617A15" w:rsidRPr="00617A15" w:rsidRDefault="00617A15" w:rsidP="00617A15">
            <w:pPr>
              <w:rPr>
                <w:rFonts w:eastAsia="Calibri" w:cs="Times New Roman"/>
                <w:b/>
                <w:bCs/>
              </w:rPr>
            </w:pPr>
            <w:r w:rsidRPr="00617A15">
              <w:rPr>
                <w:rFonts w:eastAsia="Calibri" w:cs="Times New Roman"/>
                <w:b/>
                <w:bCs/>
              </w:rPr>
              <w:t>Medikamentai, maisto papildai ir vitaminai</w:t>
            </w:r>
          </w:p>
        </w:tc>
        <w:tc>
          <w:tcPr>
            <w:tcW w:w="2060" w:type="dxa"/>
            <w:vAlign w:val="center"/>
          </w:tcPr>
          <w:p w:rsidR="00617A15" w:rsidRPr="00617A15" w:rsidRDefault="00617A15" w:rsidP="00617A15">
            <w:pPr>
              <w:jc w:val="center"/>
              <w:rPr>
                <w:rFonts w:eastAsia="Calibri" w:cs="Times New Roman"/>
              </w:rPr>
            </w:pPr>
            <w:r w:rsidRPr="00617A15">
              <w:rPr>
                <w:rFonts w:eastAsia="Calibri" w:cs="Times New Roman"/>
              </w:rPr>
              <w:t>100</w:t>
            </w:r>
            <w:r w:rsidRPr="00617A15">
              <w:rPr>
                <w:rFonts w:eastAsia="Calibri" w:cs="Times New Roman"/>
                <w:lang w:val="en-US"/>
              </w:rPr>
              <w:t>%</w:t>
            </w:r>
          </w:p>
        </w:tc>
        <w:tc>
          <w:tcPr>
            <w:tcW w:w="2191" w:type="dxa"/>
            <w:vAlign w:val="center"/>
          </w:tcPr>
          <w:p w:rsidR="00617A15" w:rsidRPr="00617A15" w:rsidRDefault="00617A15" w:rsidP="00617A15">
            <w:pPr>
              <w:jc w:val="center"/>
              <w:rPr>
                <w:rFonts w:eastAsia="Calibri" w:cs="Times New Roman"/>
              </w:rPr>
            </w:pPr>
            <w:r w:rsidRPr="00617A15">
              <w:rPr>
                <w:rFonts w:eastAsia="Calibri" w:cs="Times New Roman"/>
              </w:rPr>
              <w:t>Nurodo Tiekėjas</w:t>
            </w:r>
          </w:p>
        </w:tc>
      </w:tr>
      <w:tr w:rsidR="00617A15" w:rsidRPr="00617A15" w:rsidTr="003C44C9">
        <w:trPr>
          <w:trHeight w:val="331"/>
          <w:jc w:val="center"/>
        </w:trPr>
        <w:tc>
          <w:tcPr>
            <w:tcW w:w="8015" w:type="dxa"/>
            <w:gridSpan w:val="2"/>
            <w:shd w:val="clear" w:color="auto" w:fill="EEECE1"/>
            <w:vAlign w:val="center"/>
          </w:tcPr>
          <w:p w:rsidR="00617A15" w:rsidRPr="00617A15" w:rsidRDefault="00617A15" w:rsidP="00617A15">
            <w:pPr>
              <w:jc w:val="center"/>
              <w:rPr>
                <w:rFonts w:eastAsia="Calibri" w:cs="Times New Roman"/>
              </w:rPr>
            </w:pPr>
            <w:r w:rsidRPr="00617A15">
              <w:rPr>
                <w:rFonts w:eastAsia="Calibri" w:cs="Times New Roman"/>
                <w:b/>
                <w:bCs/>
              </w:rPr>
              <w:t>Draudimo įmoka asmeniui</w:t>
            </w:r>
          </w:p>
        </w:tc>
        <w:tc>
          <w:tcPr>
            <w:tcW w:w="2191" w:type="dxa"/>
            <w:vAlign w:val="center"/>
          </w:tcPr>
          <w:p w:rsidR="00617A15" w:rsidRPr="00617A15" w:rsidRDefault="00617A15" w:rsidP="00617A15">
            <w:pPr>
              <w:jc w:val="center"/>
              <w:rPr>
                <w:rFonts w:eastAsia="Calibri" w:cs="Times New Roman"/>
                <w:b/>
                <w:bCs/>
              </w:rPr>
            </w:pPr>
            <w:r w:rsidRPr="00617A15">
              <w:rPr>
                <w:rFonts w:eastAsia="Calibri" w:cs="Times New Roman"/>
                <w:b/>
                <w:bCs/>
              </w:rPr>
              <w:t>200 €</w:t>
            </w:r>
          </w:p>
        </w:tc>
      </w:tr>
      <w:tr w:rsidR="00617A15" w:rsidRPr="00617A15" w:rsidTr="003C44C9">
        <w:trPr>
          <w:trHeight w:val="331"/>
          <w:jc w:val="center"/>
        </w:trPr>
        <w:tc>
          <w:tcPr>
            <w:tcW w:w="8015" w:type="dxa"/>
            <w:gridSpan w:val="2"/>
            <w:shd w:val="clear" w:color="auto" w:fill="EEECE1"/>
            <w:vAlign w:val="center"/>
          </w:tcPr>
          <w:p w:rsidR="00617A15" w:rsidRPr="00617A15" w:rsidRDefault="00617A15" w:rsidP="00617A15">
            <w:pPr>
              <w:jc w:val="center"/>
              <w:rPr>
                <w:rFonts w:eastAsia="Calibri" w:cs="Times New Roman"/>
                <w:b/>
                <w:bCs/>
              </w:rPr>
            </w:pPr>
            <w:r w:rsidRPr="00617A15">
              <w:rPr>
                <w:rFonts w:eastAsia="Calibri" w:cs="Times New Roman"/>
                <w:b/>
                <w:bCs/>
              </w:rPr>
              <w:t>Saugumo Įnašas</w:t>
            </w:r>
          </w:p>
        </w:tc>
        <w:tc>
          <w:tcPr>
            <w:tcW w:w="2191" w:type="dxa"/>
            <w:vAlign w:val="center"/>
          </w:tcPr>
          <w:p w:rsidR="00617A15" w:rsidRPr="00617A15" w:rsidRDefault="00617A15" w:rsidP="00617A15">
            <w:pPr>
              <w:jc w:val="center"/>
              <w:rPr>
                <w:rFonts w:eastAsia="Calibri" w:cs="Times New Roman"/>
                <w:b/>
                <w:bCs/>
              </w:rPr>
            </w:pPr>
            <w:r w:rsidRPr="00617A15">
              <w:rPr>
                <w:rFonts w:eastAsia="Calibri" w:cs="Times New Roman"/>
                <w:b/>
                <w:bCs/>
              </w:rPr>
              <w:t>20 €</w:t>
            </w:r>
          </w:p>
        </w:tc>
      </w:tr>
      <w:tr w:rsidR="00617A15" w:rsidRPr="00617A15" w:rsidTr="003C44C9">
        <w:trPr>
          <w:trHeight w:val="331"/>
          <w:jc w:val="center"/>
        </w:trPr>
        <w:tc>
          <w:tcPr>
            <w:tcW w:w="8015" w:type="dxa"/>
            <w:gridSpan w:val="2"/>
            <w:shd w:val="clear" w:color="auto" w:fill="EEECE1"/>
            <w:vAlign w:val="center"/>
          </w:tcPr>
          <w:p w:rsidR="00617A15" w:rsidRPr="00617A15" w:rsidRDefault="00617A15" w:rsidP="00617A15">
            <w:pPr>
              <w:jc w:val="center"/>
              <w:rPr>
                <w:rFonts w:eastAsia="Calibri" w:cs="Times New Roman"/>
                <w:b/>
                <w:bCs/>
              </w:rPr>
            </w:pPr>
            <w:r w:rsidRPr="00617A15">
              <w:rPr>
                <w:rFonts w:eastAsia="Calibri" w:cs="Times New Roman"/>
                <w:b/>
                <w:bCs/>
              </w:rPr>
              <w:t>Mokėtina suma</w:t>
            </w:r>
          </w:p>
        </w:tc>
        <w:tc>
          <w:tcPr>
            <w:tcW w:w="2191" w:type="dxa"/>
            <w:vAlign w:val="center"/>
          </w:tcPr>
          <w:p w:rsidR="00617A15" w:rsidRPr="00617A15" w:rsidRDefault="00617A15" w:rsidP="00617A15">
            <w:pPr>
              <w:jc w:val="center"/>
              <w:rPr>
                <w:rFonts w:eastAsia="Calibri" w:cs="Times New Roman"/>
                <w:b/>
                <w:bCs/>
              </w:rPr>
            </w:pPr>
            <w:r w:rsidRPr="00617A15">
              <w:rPr>
                <w:rFonts w:eastAsia="Calibri" w:cs="Times New Roman"/>
                <w:b/>
                <w:bCs/>
              </w:rPr>
              <w:t>220 €</w:t>
            </w:r>
          </w:p>
        </w:tc>
      </w:tr>
    </w:tbl>
    <w:p w:rsidR="00617A15" w:rsidRPr="00617A15" w:rsidRDefault="00617A15" w:rsidP="00617A15">
      <w:pPr>
        <w:spacing w:after="160" w:line="259" w:lineRule="auto"/>
        <w:jc w:val="both"/>
        <w:rPr>
          <w:rFonts w:eastAsia="Calibri" w:cs="Times New Roman"/>
        </w:rPr>
      </w:pPr>
      <w:r w:rsidRPr="00617A15">
        <w:rPr>
          <w:rFonts w:eastAsia="Calibri" w:cs="Times New Roman"/>
        </w:rPr>
        <w:t xml:space="preserve">*Tiekėjai, </w:t>
      </w:r>
      <w:r w:rsidRPr="00617A15">
        <w:rPr>
          <w:rFonts w:eastAsia="Calibri" w:cs="Times New Roman"/>
          <w:b/>
          <w:bCs/>
        </w:rPr>
        <w:t>negalintys pasiūlyti atskirų Ambulatorinio gydymo ir diagnostikos ir Stacionarinio gydymo valstybinėse gydymo įstaigose limitų</w:t>
      </w:r>
      <w:r w:rsidRPr="00617A15">
        <w:rPr>
          <w:rFonts w:eastAsia="Calibri" w:cs="Times New Roman"/>
        </w:rPr>
        <w:t>, gali teikti vieną bendrą limitą lygų Ambulatorinio gydymo ir diagnostikos ir Stacionarinio gydymo valstybinėse gydymo įstaigose limitų sumai.</w:t>
      </w:r>
    </w:p>
    <w:p w:rsidR="00617A15" w:rsidRPr="00617A15" w:rsidRDefault="00617A15" w:rsidP="00617A15">
      <w:pPr>
        <w:pBdr>
          <w:top w:val="single" w:sz="4" w:space="0" w:color="auto"/>
          <w:bottom w:val="single" w:sz="4" w:space="1" w:color="auto"/>
        </w:pBdr>
        <w:tabs>
          <w:tab w:val="left" w:pos="284"/>
        </w:tabs>
        <w:spacing w:after="160" w:line="276" w:lineRule="auto"/>
        <w:ind w:right="-755"/>
        <w:rPr>
          <w:rFonts w:eastAsia="Calibri" w:cs="Times New Roman"/>
          <w:b/>
        </w:rPr>
      </w:pPr>
      <w:r w:rsidRPr="00617A15">
        <w:rPr>
          <w:rFonts w:eastAsia="Calibri" w:cs="Times New Roman"/>
          <w:b/>
        </w:rPr>
        <w:t>4. DRADŽIAMŲJŲ ĮVYKIŲ APRAŠYMAS</w:t>
      </w:r>
    </w:p>
    <w:p w:rsidR="00617A15" w:rsidRPr="00617A15" w:rsidRDefault="00617A15" w:rsidP="00617A15">
      <w:pPr>
        <w:tabs>
          <w:tab w:val="left" w:pos="426"/>
        </w:tabs>
        <w:spacing w:line="276" w:lineRule="auto"/>
        <w:ind w:firstLine="567"/>
        <w:jc w:val="both"/>
        <w:rPr>
          <w:rFonts w:eastAsia="Calibri" w:cs="Times New Roman"/>
          <w:b/>
          <w:bCs/>
        </w:rPr>
      </w:pPr>
      <w:r w:rsidRPr="00617A15">
        <w:rPr>
          <w:rFonts w:eastAsia="Calibri" w:cs="Times New Roman"/>
          <w:b/>
          <w:bCs/>
        </w:rPr>
        <w:t>Draudžiamųjų įvykių aprašymas:</w:t>
      </w:r>
    </w:p>
    <w:p w:rsidR="00617A15" w:rsidRPr="00617A15" w:rsidRDefault="00617A15" w:rsidP="00617A15">
      <w:pPr>
        <w:spacing w:line="276" w:lineRule="auto"/>
        <w:ind w:firstLine="567"/>
        <w:jc w:val="both"/>
        <w:rPr>
          <w:rFonts w:eastAsia="Calibri" w:cs="Times New Roman"/>
        </w:rPr>
      </w:pPr>
      <w:r w:rsidRPr="00617A15">
        <w:rPr>
          <w:rFonts w:eastAsia="Calibri" w:cs="Times New Roman"/>
          <w:b/>
          <w:bCs/>
        </w:rPr>
        <w:t xml:space="preserve">4.1. Ambulatorinis gydymas ir diagnostika. </w:t>
      </w:r>
      <w:r w:rsidRPr="00617A15">
        <w:rPr>
          <w:rFonts w:eastAsia="Calibri" w:cs="Times New Roman"/>
        </w:rPr>
        <w:t>Draudžiamuoju įvykiu laikoma – Apdraustajam dėl Sveikatos sutrikimo (ūmios ligos, lėtinės ligos, lėtinės ligos paūmėjimo ir jos sekimo bei traumos atveju) Sveikatos priežiūros įstaigoje suteiktos toliau nurodomos Mediciniškai pagrįstos Sveikatos priežiūros paslaugos ir dėl to patirtos išlaidos. Paslaugos kompensuojamos ir nesant Sveikatos sutrikimo paūmėjimo/pablogėjimo. Sveikatos priežiūros paslaugos, dėl kurių kompensuojamos išlaidos valstybinėse ir privačiose Sveikatos priežiūros įstaigose:</w:t>
      </w:r>
    </w:p>
    <w:p w:rsidR="00617A15" w:rsidRPr="00617A15" w:rsidRDefault="00617A15" w:rsidP="00617A15">
      <w:pPr>
        <w:spacing w:line="276" w:lineRule="auto"/>
        <w:ind w:firstLine="567"/>
        <w:jc w:val="both"/>
        <w:rPr>
          <w:rFonts w:eastAsia="Calibri" w:cs="Times New Roman"/>
        </w:rPr>
      </w:pPr>
      <w:r w:rsidRPr="00617A15">
        <w:rPr>
          <w:rFonts w:eastAsia="Calibri" w:cs="Times New Roman"/>
        </w:rPr>
        <w:t xml:space="preserve">4.1.1. šeimos gydytojo ar gydytojo specialisto konsultacijos (tame tarpe fizinės medicinos ir reabilitacijos gydytojo (FMR), sporto medicinos gydytojo, gydytojo dietologo, oftalmologo (įskaitant dėl regėjimo sutrikimų (toliaregystės, trumparegystės, astigmatizmo, žvairumo)), įskaitant nuotolines </w:t>
      </w:r>
      <w:r w:rsidRPr="00617A15">
        <w:rPr>
          <w:rFonts w:eastAsia="Calibri" w:cs="Times New Roman"/>
        </w:rPr>
        <w:lastRenderedPageBreak/>
        <w:t>konsultacijas, šeimos gydytojų vizitai į namus. Kreipiantis į šeimos gydytoją, gydytojus specialistus siuntimas nereikalingas;</w:t>
      </w:r>
    </w:p>
    <w:p w:rsidR="00617A15" w:rsidRPr="00617A15" w:rsidRDefault="00617A15" w:rsidP="00617A15">
      <w:pPr>
        <w:tabs>
          <w:tab w:val="left" w:pos="709"/>
        </w:tabs>
        <w:spacing w:line="276" w:lineRule="auto"/>
        <w:ind w:firstLine="567"/>
        <w:jc w:val="both"/>
        <w:rPr>
          <w:rFonts w:eastAsia="Calibri" w:cs="Times New Roman"/>
          <w:strike/>
        </w:rPr>
      </w:pPr>
      <w:r w:rsidRPr="00617A15">
        <w:rPr>
          <w:rFonts w:eastAsia="Calibri" w:cs="Times New Roman"/>
        </w:rPr>
        <w:t>4.1.2. gydytojo psichiatro, psichiatro-psichoterapeuto, medicinos psichologo, medicinos psichologo-psichoterapeuto konsultacijos ir jų atliekamas psichoterapinis gydymas, bet ne daugiau kaip 15 (penkiolika) vizitų per 1 (vienus) Draudimo laikotarpio metus. Medicininiai dokumentai šių paslaugų išlaidoms kompensuoti nėra reikalaujami;</w:t>
      </w:r>
    </w:p>
    <w:p w:rsidR="00617A15" w:rsidRPr="00617A15" w:rsidRDefault="00617A15" w:rsidP="00617A15">
      <w:pPr>
        <w:spacing w:line="276" w:lineRule="auto"/>
        <w:ind w:firstLine="567"/>
        <w:jc w:val="both"/>
        <w:rPr>
          <w:rFonts w:eastAsia="Calibri" w:cs="Times New Roman"/>
          <w:color w:val="000000"/>
        </w:rPr>
      </w:pPr>
      <w:r w:rsidRPr="00617A15">
        <w:rPr>
          <w:rFonts w:eastAsia="Calibri" w:cs="Times New Roman"/>
        </w:rPr>
        <w:t xml:space="preserve">4.1.3. </w:t>
      </w:r>
      <w:r w:rsidRPr="00617A15">
        <w:rPr>
          <w:rFonts w:eastAsia="Calibri" w:cs="Times New Roman"/>
          <w:color w:val="000000"/>
        </w:rPr>
        <w:t>gydytojo paskirti diagnostiniai tyrimai:</w:t>
      </w:r>
    </w:p>
    <w:p w:rsidR="00617A15" w:rsidRPr="00617A15" w:rsidRDefault="00617A15" w:rsidP="00617A15">
      <w:pPr>
        <w:spacing w:line="276" w:lineRule="auto"/>
        <w:ind w:firstLine="567"/>
        <w:jc w:val="both"/>
        <w:rPr>
          <w:rFonts w:eastAsia="Calibri" w:cs="Times New Roman"/>
          <w:color w:val="000000"/>
        </w:rPr>
      </w:pPr>
      <w:r w:rsidRPr="00617A15">
        <w:rPr>
          <w:rFonts w:eastAsia="Calibri" w:cs="Times New Roman"/>
          <w:color w:val="000000"/>
        </w:rPr>
        <w:t>4.1.3.1. laboratoriniai</w:t>
      </w:r>
      <w:r w:rsidRPr="00617A15">
        <w:rPr>
          <w:rFonts w:eastAsia="Calibri" w:cs="Times New Roman"/>
          <w:b/>
          <w:color w:val="000000"/>
        </w:rPr>
        <w:t xml:space="preserve">: </w:t>
      </w:r>
      <w:r w:rsidRPr="00617A15">
        <w:rPr>
          <w:rFonts w:eastAsia="Calibri" w:cs="Times New Roman"/>
          <w:color w:val="000000"/>
        </w:rPr>
        <w:t xml:space="preserve">klinikiniai, biocheminiai citologiniai-histologiniai, </w:t>
      </w:r>
      <w:proofErr w:type="spellStart"/>
      <w:r w:rsidRPr="00617A15">
        <w:rPr>
          <w:rFonts w:eastAsia="Calibri" w:cs="Times New Roman"/>
          <w:color w:val="000000"/>
        </w:rPr>
        <w:t>imunofermentiniai</w:t>
      </w:r>
      <w:proofErr w:type="spellEnd"/>
      <w:r w:rsidRPr="00617A15">
        <w:rPr>
          <w:rFonts w:eastAsia="Calibri" w:cs="Times New Roman"/>
          <w:color w:val="000000"/>
        </w:rPr>
        <w:t>, mikrobiologiniai-bakteriologiniai;</w:t>
      </w:r>
    </w:p>
    <w:p w:rsidR="00617A15" w:rsidRPr="00617A15" w:rsidRDefault="00617A15" w:rsidP="00617A15">
      <w:pPr>
        <w:spacing w:line="276" w:lineRule="auto"/>
        <w:ind w:firstLine="567"/>
        <w:jc w:val="both"/>
        <w:rPr>
          <w:rFonts w:eastAsia="Calibri" w:cs="Times New Roman"/>
          <w:color w:val="000000"/>
        </w:rPr>
      </w:pPr>
      <w:r w:rsidRPr="00617A15">
        <w:rPr>
          <w:rFonts w:eastAsia="Calibri" w:cs="Times New Roman"/>
          <w:color w:val="000000"/>
        </w:rPr>
        <w:t xml:space="preserve">4.1.3.2. veloergometrijos, </w:t>
      </w:r>
      <w:proofErr w:type="spellStart"/>
      <w:r w:rsidRPr="00617A15">
        <w:rPr>
          <w:rFonts w:eastAsia="Calibri" w:cs="Times New Roman"/>
          <w:color w:val="000000"/>
        </w:rPr>
        <w:t>spiroveloergometrijos</w:t>
      </w:r>
      <w:proofErr w:type="spellEnd"/>
      <w:r w:rsidRPr="00617A15">
        <w:rPr>
          <w:rFonts w:eastAsia="Calibri" w:cs="Times New Roman"/>
          <w:color w:val="000000"/>
        </w:rPr>
        <w:t xml:space="preserve"> tyrimai, vitaminų tyrimai, VO2 </w:t>
      </w:r>
      <w:proofErr w:type="spellStart"/>
      <w:r w:rsidRPr="00617A15">
        <w:rPr>
          <w:rFonts w:eastAsia="Calibri" w:cs="Times New Roman"/>
          <w:color w:val="000000"/>
        </w:rPr>
        <w:t>max</w:t>
      </w:r>
      <w:proofErr w:type="spellEnd"/>
      <w:r w:rsidRPr="00617A15">
        <w:rPr>
          <w:rFonts w:eastAsia="Calibri" w:cs="Times New Roman"/>
          <w:color w:val="000000"/>
        </w:rPr>
        <w:t xml:space="preserve"> tyrimai, SIBO/žarnyno </w:t>
      </w:r>
      <w:proofErr w:type="spellStart"/>
      <w:r w:rsidRPr="00617A15">
        <w:rPr>
          <w:rFonts w:eastAsia="Calibri" w:cs="Times New Roman"/>
          <w:color w:val="000000"/>
        </w:rPr>
        <w:t>disbakteriozės</w:t>
      </w:r>
      <w:proofErr w:type="spellEnd"/>
      <w:r w:rsidRPr="00617A15">
        <w:rPr>
          <w:rFonts w:eastAsia="Calibri" w:cs="Times New Roman"/>
          <w:color w:val="000000"/>
        </w:rPr>
        <w:t xml:space="preserve"> tyrimai;</w:t>
      </w:r>
    </w:p>
    <w:p w:rsidR="00617A15" w:rsidRPr="00617A15" w:rsidRDefault="00617A15" w:rsidP="00617A15">
      <w:pPr>
        <w:spacing w:line="276" w:lineRule="auto"/>
        <w:ind w:firstLine="567"/>
        <w:jc w:val="both"/>
        <w:rPr>
          <w:rFonts w:eastAsia="Calibri" w:cs="Times New Roman"/>
          <w:color w:val="000000"/>
        </w:rPr>
      </w:pPr>
      <w:r w:rsidRPr="00617A15">
        <w:rPr>
          <w:rFonts w:eastAsia="Calibri" w:cs="Times New Roman"/>
          <w:color w:val="000000"/>
        </w:rPr>
        <w:t>4.1.3.3. instrumentiniai, funkciniai, radiologiniai: rentgenologiniai, ultragarsiniai, endoskopiniai, kompiuterinės tomografijos, branduolio magnetinio rezonanso ir kiti vaizdiniai tyrimai.</w:t>
      </w:r>
    </w:p>
    <w:p w:rsidR="00617A15" w:rsidRPr="00617A15" w:rsidRDefault="00617A15" w:rsidP="00617A15">
      <w:pPr>
        <w:spacing w:line="276" w:lineRule="auto"/>
        <w:ind w:firstLine="567"/>
        <w:jc w:val="both"/>
        <w:rPr>
          <w:rFonts w:eastAsia="Calibri" w:cs="Times New Roman"/>
        </w:rPr>
      </w:pPr>
      <w:r w:rsidRPr="00617A15">
        <w:rPr>
          <w:rFonts w:eastAsia="Calibri" w:cs="Times New Roman"/>
          <w:color w:val="000000"/>
        </w:rPr>
        <w:t xml:space="preserve">4.1.3.4. </w:t>
      </w:r>
      <w:r w:rsidRPr="00617A15">
        <w:rPr>
          <w:rFonts w:eastAsia="Calibri" w:cs="Times New Roman"/>
        </w:rPr>
        <w:t>kreipiantis į gydytojus tyrėjus specialistus (</w:t>
      </w:r>
      <w:proofErr w:type="spellStart"/>
      <w:r w:rsidRPr="00617A15">
        <w:rPr>
          <w:rFonts w:eastAsia="Calibri" w:cs="Times New Roman"/>
        </w:rPr>
        <w:t>echoskopuotoją</w:t>
      </w:r>
      <w:proofErr w:type="spellEnd"/>
      <w:r w:rsidRPr="00617A15">
        <w:rPr>
          <w:rFonts w:eastAsia="Calibri" w:cs="Times New Roman"/>
        </w:rPr>
        <w:t>, klinikinį fiziologą, radiologą ir t.t.) siuntimas/gydytojo paskyrimas būtinas;</w:t>
      </w:r>
    </w:p>
    <w:p w:rsidR="00617A15" w:rsidRPr="00617A15" w:rsidRDefault="00617A15" w:rsidP="00617A15">
      <w:pPr>
        <w:spacing w:line="276" w:lineRule="auto"/>
        <w:ind w:firstLine="567"/>
        <w:jc w:val="both"/>
        <w:rPr>
          <w:rFonts w:eastAsia="Calibri" w:cs="Times New Roman"/>
          <w:color w:val="000000"/>
        </w:rPr>
      </w:pPr>
      <w:r w:rsidRPr="00617A15">
        <w:rPr>
          <w:rFonts w:eastAsia="Calibri" w:cs="Times New Roman"/>
        </w:rPr>
        <w:t xml:space="preserve">4.1.4. </w:t>
      </w:r>
      <w:r w:rsidRPr="00617A15">
        <w:rPr>
          <w:rFonts w:eastAsia="Calibri" w:cs="Times New Roman"/>
          <w:color w:val="000000"/>
        </w:rPr>
        <w:t>slaugytojų paslaugos (išskyrus konsultacijas);</w:t>
      </w:r>
    </w:p>
    <w:p w:rsidR="00617A15" w:rsidRPr="00617A15" w:rsidRDefault="00617A15" w:rsidP="00617A15">
      <w:pPr>
        <w:spacing w:line="276" w:lineRule="auto"/>
        <w:ind w:firstLine="567"/>
        <w:jc w:val="both"/>
        <w:rPr>
          <w:rFonts w:eastAsia="Calibri" w:cs="Times New Roman"/>
          <w:color w:val="000000"/>
        </w:rPr>
      </w:pPr>
      <w:r w:rsidRPr="00617A15">
        <w:rPr>
          <w:rFonts w:eastAsia="Calibri" w:cs="Times New Roman"/>
        </w:rPr>
        <w:t xml:space="preserve">4.1.5. </w:t>
      </w:r>
      <w:r w:rsidRPr="00617A15">
        <w:rPr>
          <w:rFonts w:eastAsia="Calibri" w:cs="Times New Roman"/>
          <w:color w:val="000000"/>
        </w:rPr>
        <w:t xml:space="preserve">Ambulatorinės chirurgijos paslaugos, išskyrus </w:t>
      </w:r>
      <w:proofErr w:type="spellStart"/>
      <w:r w:rsidRPr="00617A15">
        <w:rPr>
          <w:rFonts w:eastAsia="Calibri" w:cs="Times New Roman"/>
          <w:color w:val="000000"/>
        </w:rPr>
        <w:t>dermatologinių</w:t>
      </w:r>
      <w:proofErr w:type="spellEnd"/>
      <w:r w:rsidRPr="00617A15">
        <w:rPr>
          <w:rFonts w:eastAsia="Calibri" w:cs="Times New Roman"/>
          <w:color w:val="000000"/>
        </w:rPr>
        <w:t xml:space="preserve"> ir plastinių procedūrų profilio paslaugas, </w:t>
      </w:r>
      <w:proofErr w:type="spellStart"/>
      <w:r w:rsidRPr="00617A15">
        <w:rPr>
          <w:rFonts w:eastAsia="Calibri" w:cs="Times New Roman"/>
          <w:color w:val="000000"/>
        </w:rPr>
        <w:t>odontologinių</w:t>
      </w:r>
      <w:proofErr w:type="spellEnd"/>
      <w:r w:rsidRPr="00617A15">
        <w:rPr>
          <w:rFonts w:eastAsia="Calibri" w:cs="Times New Roman"/>
          <w:color w:val="000000"/>
        </w:rPr>
        <w:t xml:space="preserve"> procedūrų profilio paslaugas,</w:t>
      </w:r>
      <w:r w:rsidRPr="00617A15" w:rsidDel="00790447">
        <w:rPr>
          <w:rFonts w:eastAsia="Calibri" w:cs="Times New Roman"/>
          <w:color w:val="000000"/>
        </w:rPr>
        <w:t xml:space="preserve"> </w:t>
      </w:r>
      <w:r w:rsidRPr="00617A15">
        <w:rPr>
          <w:rFonts w:eastAsia="Calibri" w:cs="Times New Roman"/>
          <w:color w:val="000000"/>
        </w:rPr>
        <w:t xml:space="preserve">odos ir </w:t>
      </w:r>
      <w:proofErr w:type="spellStart"/>
      <w:r w:rsidRPr="00617A15">
        <w:rPr>
          <w:rFonts w:eastAsia="Calibri" w:cs="Times New Roman"/>
          <w:color w:val="000000"/>
        </w:rPr>
        <w:t>paodžio</w:t>
      </w:r>
      <w:proofErr w:type="spellEnd"/>
      <w:r w:rsidRPr="00617A15">
        <w:rPr>
          <w:rFonts w:eastAsia="Calibri" w:cs="Times New Roman"/>
          <w:color w:val="000000"/>
        </w:rPr>
        <w:t xml:space="preserve"> kraujagyslinių darinių ir kitų odos ligų gydymo paslaugas;</w:t>
      </w:r>
    </w:p>
    <w:p w:rsidR="00617A15" w:rsidRPr="00617A15" w:rsidRDefault="00617A15" w:rsidP="00617A15">
      <w:pPr>
        <w:tabs>
          <w:tab w:val="left" w:pos="1276"/>
        </w:tabs>
        <w:suppressAutoHyphens/>
        <w:autoSpaceDN w:val="0"/>
        <w:spacing w:line="276" w:lineRule="auto"/>
        <w:ind w:firstLine="567"/>
        <w:jc w:val="both"/>
        <w:textAlignment w:val="baseline"/>
        <w:rPr>
          <w:rFonts w:eastAsia="Times New Roman" w:cs="Times New Roman"/>
          <w:color w:val="000000"/>
          <w:kern w:val="3"/>
          <w:lang w:eastAsia="lt-LT"/>
        </w:rPr>
      </w:pPr>
      <w:r w:rsidRPr="00617A15">
        <w:rPr>
          <w:rFonts w:eastAsia="Times New Roman" w:cs="Times New Roman"/>
          <w:kern w:val="3"/>
          <w:lang w:eastAsia="lt-LT"/>
        </w:rPr>
        <w:t xml:space="preserve">4.1.6. </w:t>
      </w:r>
      <w:r w:rsidRPr="00617A15">
        <w:rPr>
          <w:rFonts w:eastAsia="Times New Roman" w:cs="Times New Roman"/>
          <w:color w:val="000000"/>
          <w:kern w:val="3"/>
          <w:lang w:eastAsia="lt-LT"/>
        </w:rPr>
        <w:t>Dienos stacionaro paslaugos: diagnostiniai ištyrimai su anestezija, vaisto infuzijos procedūra esant onkologiniams susirgimams,</w:t>
      </w:r>
      <w:r w:rsidRPr="00617A15">
        <w:rPr>
          <w:rFonts w:eastAsia="Times New Roman" w:cs="Times New Roman"/>
          <w:kern w:val="3"/>
          <w:lang w:eastAsia="lt-LT"/>
        </w:rPr>
        <w:t xml:space="preserve"> </w:t>
      </w:r>
      <w:r w:rsidRPr="00617A15">
        <w:rPr>
          <w:rFonts w:eastAsia="Times New Roman" w:cs="Times New Roman"/>
          <w:color w:val="000000"/>
          <w:kern w:val="3"/>
          <w:lang w:eastAsia="lt-LT"/>
        </w:rPr>
        <w:t xml:space="preserve">diagnostinės </w:t>
      </w:r>
      <w:proofErr w:type="spellStart"/>
      <w:r w:rsidRPr="00617A15">
        <w:rPr>
          <w:rFonts w:eastAsia="Times New Roman" w:cs="Times New Roman"/>
          <w:color w:val="000000"/>
          <w:kern w:val="3"/>
          <w:lang w:eastAsia="lt-LT"/>
        </w:rPr>
        <w:t>juosmeninės</w:t>
      </w:r>
      <w:proofErr w:type="spellEnd"/>
      <w:r w:rsidRPr="00617A15">
        <w:rPr>
          <w:rFonts w:eastAsia="Times New Roman" w:cs="Times New Roman"/>
          <w:color w:val="000000"/>
          <w:kern w:val="3"/>
          <w:lang w:eastAsia="lt-LT"/>
        </w:rPr>
        <w:t xml:space="preserve"> punkcijos procedūra,  </w:t>
      </w:r>
      <w:proofErr w:type="spellStart"/>
      <w:r w:rsidRPr="00617A15">
        <w:rPr>
          <w:rFonts w:eastAsia="Times New Roman" w:cs="Times New Roman"/>
          <w:color w:val="000000"/>
          <w:kern w:val="3"/>
          <w:lang w:eastAsia="lt-LT"/>
        </w:rPr>
        <w:t>botulino</w:t>
      </w:r>
      <w:proofErr w:type="spellEnd"/>
      <w:r w:rsidRPr="00617A15">
        <w:rPr>
          <w:rFonts w:eastAsia="Times New Roman" w:cs="Times New Roman"/>
          <w:color w:val="000000"/>
          <w:kern w:val="3"/>
          <w:lang w:eastAsia="lt-LT"/>
        </w:rPr>
        <w:t xml:space="preserve"> toksino procedūra esant kitoms degeneracinės pamatinių </w:t>
      </w:r>
      <w:proofErr w:type="spellStart"/>
      <w:r w:rsidRPr="00617A15">
        <w:rPr>
          <w:rFonts w:eastAsia="Times New Roman" w:cs="Times New Roman"/>
          <w:color w:val="000000"/>
          <w:kern w:val="3"/>
          <w:lang w:eastAsia="lt-LT"/>
        </w:rPr>
        <w:t>ganglijų</w:t>
      </w:r>
      <w:proofErr w:type="spellEnd"/>
      <w:r w:rsidRPr="00617A15">
        <w:rPr>
          <w:rFonts w:eastAsia="Times New Roman" w:cs="Times New Roman"/>
          <w:color w:val="000000"/>
          <w:kern w:val="3"/>
          <w:lang w:eastAsia="lt-LT"/>
        </w:rPr>
        <w:t xml:space="preserve"> ligoms, distonijoms, </w:t>
      </w:r>
      <w:proofErr w:type="spellStart"/>
      <w:r w:rsidRPr="00617A15">
        <w:rPr>
          <w:rFonts w:eastAsia="Times New Roman" w:cs="Times New Roman"/>
          <w:color w:val="000000"/>
          <w:kern w:val="3"/>
          <w:lang w:eastAsia="lt-LT"/>
        </w:rPr>
        <w:t>ekstrapiramidinimės</w:t>
      </w:r>
      <w:proofErr w:type="spellEnd"/>
      <w:r w:rsidRPr="00617A15">
        <w:rPr>
          <w:rFonts w:eastAsia="Times New Roman" w:cs="Times New Roman"/>
          <w:color w:val="000000"/>
          <w:kern w:val="3"/>
          <w:lang w:eastAsia="lt-LT"/>
        </w:rPr>
        <w:t xml:space="preserve"> judesių sutrikimams; </w:t>
      </w:r>
      <w:proofErr w:type="spellStart"/>
      <w:r w:rsidRPr="00617A15">
        <w:rPr>
          <w:rFonts w:eastAsia="Times New Roman" w:cs="Times New Roman"/>
          <w:color w:val="000000"/>
          <w:kern w:val="3"/>
          <w:lang w:eastAsia="lt-LT"/>
        </w:rPr>
        <w:t>bronchoskopijos</w:t>
      </w:r>
      <w:proofErr w:type="spellEnd"/>
      <w:r w:rsidRPr="00617A15">
        <w:rPr>
          <w:rFonts w:eastAsia="Times New Roman" w:cs="Times New Roman"/>
          <w:color w:val="000000"/>
          <w:kern w:val="3"/>
          <w:lang w:eastAsia="lt-LT"/>
        </w:rPr>
        <w:t xml:space="preserve"> procedūra, </w:t>
      </w:r>
      <w:proofErr w:type="spellStart"/>
      <w:r w:rsidRPr="00617A15">
        <w:rPr>
          <w:rFonts w:eastAsia="Times New Roman" w:cs="Times New Roman"/>
          <w:color w:val="000000"/>
          <w:kern w:val="3"/>
          <w:lang w:eastAsia="lt-LT"/>
        </w:rPr>
        <w:t>perstemplinė</w:t>
      </w:r>
      <w:proofErr w:type="spellEnd"/>
      <w:r w:rsidRPr="00617A15">
        <w:rPr>
          <w:rFonts w:eastAsia="Times New Roman" w:cs="Times New Roman"/>
          <w:color w:val="000000"/>
          <w:kern w:val="3"/>
          <w:lang w:eastAsia="lt-LT"/>
        </w:rPr>
        <w:t xml:space="preserve"> širdies </w:t>
      </w:r>
      <w:proofErr w:type="spellStart"/>
      <w:r w:rsidRPr="00617A15">
        <w:rPr>
          <w:rFonts w:eastAsia="Times New Roman" w:cs="Times New Roman"/>
          <w:color w:val="000000"/>
          <w:kern w:val="3"/>
          <w:lang w:eastAsia="lt-LT"/>
        </w:rPr>
        <w:t>echokardiografijos</w:t>
      </w:r>
      <w:proofErr w:type="spellEnd"/>
      <w:r w:rsidRPr="00617A15">
        <w:rPr>
          <w:rFonts w:eastAsia="Times New Roman" w:cs="Times New Roman"/>
          <w:color w:val="000000"/>
          <w:kern w:val="3"/>
          <w:lang w:eastAsia="lt-LT"/>
        </w:rPr>
        <w:t xml:space="preserve"> procedūra su anestezija, medikamentinė ir (ar) </w:t>
      </w:r>
      <w:proofErr w:type="spellStart"/>
      <w:r w:rsidRPr="00617A15">
        <w:rPr>
          <w:rFonts w:eastAsia="Times New Roman" w:cs="Times New Roman"/>
          <w:color w:val="000000"/>
          <w:kern w:val="3"/>
          <w:lang w:eastAsia="lt-LT"/>
        </w:rPr>
        <w:t>kardioversijos</w:t>
      </w:r>
      <w:proofErr w:type="spellEnd"/>
      <w:r w:rsidRPr="00617A15">
        <w:rPr>
          <w:rFonts w:eastAsia="Times New Roman" w:cs="Times New Roman"/>
          <w:color w:val="000000"/>
          <w:kern w:val="3"/>
          <w:lang w:eastAsia="lt-LT"/>
        </w:rPr>
        <w:t xml:space="preserve"> procedūra, dinaminio testo </w:t>
      </w:r>
      <w:proofErr w:type="spellStart"/>
      <w:r w:rsidRPr="00617A15">
        <w:rPr>
          <w:rFonts w:eastAsia="Times New Roman" w:cs="Times New Roman"/>
          <w:color w:val="000000"/>
          <w:kern w:val="3"/>
          <w:lang w:eastAsia="lt-LT"/>
        </w:rPr>
        <w:t>hipofizės</w:t>
      </w:r>
      <w:proofErr w:type="spellEnd"/>
      <w:r w:rsidRPr="00617A15">
        <w:rPr>
          <w:rFonts w:eastAsia="Times New Roman" w:cs="Times New Roman"/>
          <w:color w:val="000000"/>
          <w:kern w:val="3"/>
          <w:lang w:eastAsia="lt-LT"/>
        </w:rPr>
        <w:t xml:space="preserve"> funkcijai įvertinti procedūra. Taip pat kompensuojamos gydytojo paskirtos ir dienos stacionaro metu naudojamos medicinos pagalbos priemonės, prietaisai, vienkartiniai instrumentai, vaistiniai preparatai. </w:t>
      </w:r>
      <w:r w:rsidRPr="00617A15">
        <w:rPr>
          <w:rFonts w:eastAsia="Times New Roman" w:cs="Times New Roman"/>
          <w:kern w:val="3"/>
          <w:lang w:eastAsia="lt-LT"/>
        </w:rPr>
        <w:t xml:space="preserve">Dienos stacionaro paslaugos apmokamos nepriklausomai ar yra taikomas privalomojo sveikatos draudimo fondo kompensavimas. Išankstinis suderinimas </w:t>
      </w:r>
      <w:r w:rsidRPr="00617A15">
        <w:rPr>
          <w:rFonts w:eastAsia="Times New Roman" w:cs="Times New Roman"/>
          <w:iCs/>
          <w:color w:val="000000"/>
          <w:kern w:val="3"/>
          <w:lang w:eastAsia="lt-LT"/>
        </w:rPr>
        <w:t xml:space="preserve"> su Draudiku nėra reikalingas;</w:t>
      </w:r>
    </w:p>
    <w:p w:rsidR="00617A15" w:rsidRPr="00617A15" w:rsidRDefault="00617A15" w:rsidP="00617A15">
      <w:pPr>
        <w:tabs>
          <w:tab w:val="left" w:pos="1276"/>
        </w:tabs>
        <w:suppressAutoHyphens/>
        <w:autoSpaceDN w:val="0"/>
        <w:spacing w:line="276" w:lineRule="auto"/>
        <w:ind w:firstLine="567"/>
        <w:jc w:val="both"/>
        <w:textAlignment w:val="baseline"/>
        <w:rPr>
          <w:rFonts w:eastAsia="Times New Roman" w:cs="Times New Roman"/>
          <w:iCs/>
          <w:color w:val="000000"/>
          <w:kern w:val="3"/>
          <w:lang w:eastAsia="lt-LT"/>
        </w:rPr>
      </w:pPr>
      <w:r w:rsidRPr="00617A15">
        <w:rPr>
          <w:rFonts w:eastAsia="Times New Roman" w:cs="Times New Roman"/>
          <w:color w:val="000000"/>
          <w:kern w:val="3"/>
          <w:lang w:eastAsia="lt-LT"/>
        </w:rPr>
        <w:t xml:space="preserve">4.1.7. </w:t>
      </w:r>
      <w:r w:rsidRPr="00617A15">
        <w:rPr>
          <w:rFonts w:eastAsia="Times New Roman" w:cs="Times New Roman"/>
          <w:iCs/>
          <w:color w:val="000000"/>
          <w:kern w:val="3"/>
          <w:lang w:eastAsia="lt-LT"/>
        </w:rPr>
        <w:t>Dienos chirurgijos paslaugos</w:t>
      </w:r>
      <w:r w:rsidRPr="00617A15">
        <w:rPr>
          <w:rFonts w:eastAsia="Times New Roman" w:cs="Times New Roman"/>
          <w:color w:val="000000"/>
          <w:kern w:val="3"/>
          <w:lang w:eastAsia="lt-LT"/>
        </w:rPr>
        <w:t xml:space="preserve"> (išskyrus Dienos chirurgijos </w:t>
      </w:r>
      <w:proofErr w:type="spellStart"/>
      <w:r w:rsidRPr="00617A15">
        <w:rPr>
          <w:rFonts w:eastAsia="Times New Roman" w:cs="Times New Roman"/>
          <w:color w:val="000000"/>
          <w:kern w:val="3"/>
          <w:lang w:eastAsia="lt-LT"/>
        </w:rPr>
        <w:t>Dermatologinių</w:t>
      </w:r>
      <w:proofErr w:type="spellEnd"/>
      <w:r w:rsidRPr="00617A15">
        <w:rPr>
          <w:rFonts w:eastAsia="Times New Roman" w:cs="Times New Roman"/>
          <w:color w:val="000000"/>
          <w:kern w:val="3"/>
          <w:lang w:eastAsia="lt-LT"/>
        </w:rPr>
        <w:t xml:space="preserve"> ir plastinių procedūrų profilio paslaugas, </w:t>
      </w:r>
      <w:proofErr w:type="spellStart"/>
      <w:r w:rsidRPr="00617A15">
        <w:rPr>
          <w:rFonts w:eastAsia="Times New Roman" w:cs="Times New Roman"/>
          <w:color w:val="000000"/>
          <w:kern w:val="3"/>
          <w:lang w:eastAsia="lt-LT"/>
        </w:rPr>
        <w:t>Odontologinių</w:t>
      </w:r>
      <w:proofErr w:type="spellEnd"/>
      <w:r w:rsidRPr="00617A15">
        <w:rPr>
          <w:rFonts w:eastAsia="Times New Roman" w:cs="Times New Roman"/>
          <w:color w:val="000000"/>
          <w:kern w:val="3"/>
          <w:lang w:eastAsia="lt-LT"/>
        </w:rPr>
        <w:t xml:space="preserve"> procedūrų profilio paslaugas) </w:t>
      </w:r>
      <w:r w:rsidRPr="00617A15">
        <w:rPr>
          <w:rFonts w:eastAsia="Times New Roman" w:cs="Times New Roman"/>
          <w:iCs/>
          <w:color w:val="000000"/>
          <w:kern w:val="3"/>
          <w:lang w:eastAsia="lt-LT"/>
        </w:rPr>
        <w:t xml:space="preserve">ir jos metu suteiktos sveikatos priežiūros paslaugos: medicinos priemonės, prietaisai, vienkartiniai instrumentai, anestezijos paslaugos, slaugos paslaugos palatoje, lovadieniai, vaistai, </w:t>
      </w:r>
      <w:proofErr w:type="spellStart"/>
      <w:r w:rsidRPr="00617A15">
        <w:rPr>
          <w:rFonts w:eastAsia="Times New Roman" w:cs="Times New Roman"/>
          <w:iCs/>
          <w:color w:val="000000"/>
          <w:kern w:val="3"/>
          <w:lang w:eastAsia="lt-LT"/>
        </w:rPr>
        <w:t>implantai</w:t>
      </w:r>
      <w:proofErr w:type="spellEnd"/>
      <w:r w:rsidRPr="00617A15">
        <w:rPr>
          <w:rFonts w:eastAsia="Times New Roman" w:cs="Times New Roman"/>
          <w:iCs/>
          <w:color w:val="000000"/>
          <w:kern w:val="3"/>
          <w:lang w:eastAsia="lt-LT"/>
        </w:rPr>
        <w:t xml:space="preserve"> (išskyrus </w:t>
      </w:r>
      <w:proofErr w:type="spellStart"/>
      <w:r w:rsidRPr="00617A15">
        <w:rPr>
          <w:rFonts w:eastAsia="Times New Roman" w:cs="Times New Roman"/>
          <w:iCs/>
          <w:color w:val="000000"/>
          <w:kern w:val="3"/>
          <w:lang w:eastAsia="lt-LT"/>
        </w:rPr>
        <w:t>endoprotezus</w:t>
      </w:r>
      <w:proofErr w:type="spellEnd"/>
      <w:r w:rsidRPr="00617A15">
        <w:rPr>
          <w:rFonts w:eastAsia="Times New Roman" w:cs="Times New Roman"/>
          <w:iCs/>
          <w:color w:val="000000"/>
          <w:kern w:val="3"/>
          <w:lang w:eastAsia="lt-LT"/>
        </w:rPr>
        <w:t xml:space="preserve">). </w:t>
      </w:r>
      <w:r w:rsidRPr="00617A15">
        <w:rPr>
          <w:rFonts w:eastAsia="Times New Roman" w:cs="Times New Roman"/>
          <w:kern w:val="3"/>
          <w:lang w:eastAsia="lt-LT"/>
        </w:rPr>
        <w:t xml:space="preserve"> Dienos chirurgijos paslaugos apmokamos nepriklausomai ar yra taikomas privalomojo sveikatos draudimo fondo kompensavimas. Išankstinis suderinimas </w:t>
      </w:r>
      <w:r w:rsidRPr="00617A15">
        <w:rPr>
          <w:rFonts w:eastAsia="Times New Roman" w:cs="Times New Roman"/>
          <w:iCs/>
          <w:color w:val="000000"/>
          <w:kern w:val="3"/>
          <w:lang w:eastAsia="lt-LT"/>
        </w:rPr>
        <w:t xml:space="preserve"> su Draudiku nėra reikalingas;</w:t>
      </w:r>
    </w:p>
    <w:p w:rsidR="00617A15" w:rsidRPr="00617A15" w:rsidRDefault="00617A15" w:rsidP="00617A15">
      <w:pPr>
        <w:tabs>
          <w:tab w:val="left" w:pos="1276"/>
        </w:tabs>
        <w:suppressAutoHyphens/>
        <w:autoSpaceDN w:val="0"/>
        <w:spacing w:line="276" w:lineRule="auto"/>
        <w:ind w:firstLine="567"/>
        <w:jc w:val="both"/>
        <w:textAlignment w:val="baseline"/>
        <w:rPr>
          <w:rFonts w:eastAsia="Times New Roman" w:cs="Times New Roman"/>
          <w:iCs/>
          <w:color w:val="000000"/>
          <w:kern w:val="3"/>
          <w:lang w:eastAsia="lt-LT"/>
        </w:rPr>
      </w:pPr>
      <w:r w:rsidRPr="00617A15">
        <w:rPr>
          <w:rFonts w:eastAsia="Times New Roman" w:cs="Times New Roman"/>
          <w:iCs/>
          <w:color w:val="000000"/>
          <w:kern w:val="3"/>
          <w:lang w:eastAsia="lt-LT"/>
        </w:rPr>
        <w:t>4.1.8. taip pat kompensuojamos paslaugos (aukščiau išvardintų – Draudžiamųjų įvykių aprašymas apimtyje):</w:t>
      </w:r>
    </w:p>
    <w:p w:rsidR="00617A15" w:rsidRPr="00617A15" w:rsidRDefault="00617A15" w:rsidP="00617A15">
      <w:pPr>
        <w:tabs>
          <w:tab w:val="left" w:pos="1276"/>
        </w:tabs>
        <w:suppressAutoHyphens/>
        <w:autoSpaceDN w:val="0"/>
        <w:spacing w:line="276" w:lineRule="auto"/>
        <w:ind w:firstLine="567"/>
        <w:jc w:val="both"/>
        <w:textAlignment w:val="baseline"/>
        <w:rPr>
          <w:rFonts w:eastAsia="Times New Roman" w:cs="Times New Roman"/>
          <w:iCs/>
          <w:color w:val="000000"/>
          <w:kern w:val="3"/>
          <w:lang w:eastAsia="lt-LT"/>
        </w:rPr>
      </w:pPr>
      <w:r w:rsidRPr="00617A15">
        <w:rPr>
          <w:rFonts w:eastAsia="Times New Roman" w:cs="Times New Roman"/>
          <w:kern w:val="3"/>
          <w:lang w:eastAsia="lt-LT"/>
        </w:rPr>
        <w:t xml:space="preserve">4.1.8.1. karpų, apgamų, papilomų, </w:t>
      </w:r>
      <w:proofErr w:type="spellStart"/>
      <w:r w:rsidRPr="00617A15">
        <w:rPr>
          <w:rFonts w:eastAsia="Times New Roman" w:cs="Times New Roman"/>
          <w:kern w:val="3"/>
          <w:lang w:eastAsia="lt-LT"/>
        </w:rPr>
        <w:t>kandilomų</w:t>
      </w:r>
      <w:proofErr w:type="spellEnd"/>
      <w:r w:rsidRPr="00617A15">
        <w:rPr>
          <w:rFonts w:eastAsia="Times New Roman" w:cs="Times New Roman"/>
          <w:kern w:val="3"/>
          <w:lang w:eastAsia="lt-LT"/>
        </w:rPr>
        <w:t xml:space="preserve">, </w:t>
      </w:r>
      <w:proofErr w:type="spellStart"/>
      <w:r w:rsidRPr="00617A15">
        <w:rPr>
          <w:rFonts w:eastAsia="Times New Roman" w:cs="Times New Roman"/>
          <w:kern w:val="3"/>
          <w:lang w:eastAsia="lt-LT"/>
        </w:rPr>
        <w:t>keratomų</w:t>
      </w:r>
      <w:proofErr w:type="spellEnd"/>
      <w:r w:rsidRPr="00617A15">
        <w:rPr>
          <w:rFonts w:eastAsia="Times New Roman" w:cs="Times New Roman"/>
          <w:kern w:val="3"/>
          <w:lang w:eastAsia="lt-LT"/>
        </w:rPr>
        <w:t>, moliuskų, kitų odos ir poodžio gerybinių navikų/darinių, kraujagyslinių darinių diagnostika esant Klinikiniams ligos simptomams;</w:t>
      </w:r>
    </w:p>
    <w:p w:rsidR="00617A15" w:rsidRPr="00617A15" w:rsidRDefault="00617A15" w:rsidP="00617A15">
      <w:pPr>
        <w:tabs>
          <w:tab w:val="left" w:pos="1276"/>
        </w:tabs>
        <w:suppressAutoHyphens/>
        <w:autoSpaceDN w:val="0"/>
        <w:spacing w:line="276" w:lineRule="auto"/>
        <w:ind w:firstLine="567"/>
        <w:jc w:val="both"/>
        <w:textAlignment w:val="baseline"/>
        <w:rPr>
          <w:rFonts w:eastAsia="Times New Roman" w:cs="Times New Roman"/>
          <w:kern w:val="3"/>
          <w:lang w:eastAsia="lt-LT"/>
        </w:rPr>
      </w:pPr>
      <w:r w:rsidRPr="00617A15">
        <w:rPr>
          <w:rFonts w:eastAsia="Times New Roman" w:cs="Times New Roman"/>
          <w:iCs/>
          <w:color w:val="000000"/>
          <w:kern w:val="3"/>
          <w:lang w:eastAsia="lt-LT"/>
        </w:rPr>
        <w:t xml:space="preserve">4.1.8.2. </w:t>
      </w:r>
      <w:r w:rsidRPr="00617A15">
        <w:rPr>
          <w:rFonts w:eastAsia="Times New Roman" w:cs="Times New Roman"/>
          <w:kern w:val="3"/>
          <w:lang w:eastAsia="lt-LT"/>
        </w:rPr>
        <w:t>atipinių/</w:t>
      </w:r>
      <w:proofErr w:type="spellStart"/>
      <w:r w:rsidRPr="00617A15">
        <w:rPr>
          <w:rFonts w:eastAsia="Times New Roman" w:cs="Times New Roman"/>
          <w:kern w:val="3"/>
          <w:lang w:eastAsia="lt-LT"/>
        </w:rPr>
        <w:t>displazinių</w:t>
      </w:r>
      <w:proofErr w:type="spellEnd"/>
      <w:r w:rsidRPr="00617A15">
        <w:rPr>
          <w:rFonts w:eastAsia="Times New Roman" w:cs="Times New Roman"/>
          <w:kern w:val="3"/>
          <w:lang w:eastAsia="lt-LT"/>
        </w:rPr>
        <w:t xml:space="preserve"> apgamų gydymas (įskaitant gydymą lazeriu) esant pagrįstoms medicininėms indikacijoms, užfiksuotoms medicininiuose dokumentuose;</w:t>
      </w:r>
    </w:p>
    <w:p w:rsidR="00617A15" w:rsidRPr="00617A15" w:rsidRDefault="00617A15" w:rsidP="00617A15">
      <w:pPr>
        <w:tabs>
          <w:tab w:val="left" w:pos="1276"/>
        </w:tabs>
        <w:suppressAutoHyphens/>
        <w:autoSpaceDN w:val="0"/>
        <w:spacing w:line="276" w:lineRule="auto"/>
        <w:ind w:firstLine="567"/>
        <w:jc w:val="both"/>
        <w:textAlignment w:val="baseline"/>
        <w:rPr>
          <w:rFonts w:eastAsia="Times New Roman" w:cs="Times New Roman"/>
          <w:kern w:val="3"/>
          <w:lang w:eastAsia="lt-LT"/>
        </w:rPr>
      </w:pPr>
      <w:r w:rsidRPr="00617A15">
        <w:rPr>
          <w:rFonts w:eastAsia="Times New Roman" w:cs="Times New Roman"/>
          <w:kern w:val="3"/>
          <w:lang w:eastAsia="lt-LT"/>
        </w:rPr>
        <w:t xml:space="preserve">4.1.8.3. </w:t>
      </w:r>
      <w:proofErr w:type="spellStart"/>
      <w:r w:rsidRPr="00617A15">
        <w:rPr>
          <w:rFonts w:eastAsia="Times New Roman" w:cs="Times New Roman"/>
          <w:kern w:val="3"/>
          <w:lang w:eastAsia="lt-LT"/>
        </w:rPr>
        <w:t>dermatologinių</w:t>
      </w:r>
      <w:proofErr w:type="spellEnd"/>
      <w:r w:rsidRPr="00617A15">
        <w:rPr>
          <w:rFonts w:eastAsia="Times New Roman" w:cs="Times New Roman"/>
          <w:kern w:val="3"/>
          <w:lang w:eastAsia="lt-LT"/>
        </w:rPr>
        <w:t xml:space="preserve"> ligų diagnostika (kapiliarų ligų, pigmentacijos sutrikimų, raudonio, </w:t>
      </w:r>
      <w:proofErr w:type="spellStart"/>
      <w:r w:rsidRPr="00617A15">
        <w:rPr>
          <w:rFonts w:eastAsia="Times New Roman" w:cs="Times New Roman"/>
          <w:kern w:val="3"/>
          <w:lang w:eastAsia="lt-LT"/>
        </w:rPr>
        <w:t>rozacea</w:t>
      </w:r>
      <w:proofErr w:type="spellEnd"/>
      <w:r w:rsidRPr="00617A15">
        <w:rPr>
          <w:rFonts w:eastAsia="Times New Roman" w:cs="Times New Roman"/>
          <w:kern w:val="3"/>
          <w:lang w:eastAsia="lt-LT"/>
        </w:rPr>
        <w:t xml:space="preserve">, </w:t>
      </w:r>
      <w:proofErr w:type="spellStart"/>
      <w:r w:rsidRPr="00617A15">
        <w:rPr>
          <w:rFonts w:eastAsia="Times New Roman" w:cs="Times New Roman"/>
          <w:kern w:val="3"/>
          <w:lang w:eastAsia="lt-LT"/>
        </w:rPr>
        <w:t>aknės</w:t>
      </w:r>
      <w:proofErr w:type="spellEnd"/>
      <w:r w:rsidRPr="00617A15">
        <w:rPr>
          <w:rFonts w:eastAsia="Times New Roman" w:cs="Times New Roman"/>
          <w:kern w:val="3"/>
          <w:lang w:eastAsia="lt-LT"/>
        </w:rPr>
        <w:t xml:space="preserve"> ir kt.);</w:t>
      </w:r>
    </w:p>
    <w:p w:rsidR="00617A15" w:rsidRPr="00617A15" w:rsidRDefault="00617A15" w:rsidP="00617A15">
      <w:pPr>
        <w:tabs>
          <w:tab w:val="left" w:pos="1276"/>
        </w:tabs>
        <w:suppressAutoHyphens/>
        <w:autoSpaceDN w:val="0"/>
        <w:spacing w:line="276" w:lineRule="auto"/>
        <w:ind w:firstLine="567"/>
        <w:jc w:val="both"/>
        <w:textAlignment w:val="baseline"/>
        <w:rPr>
          <w:rFonts w:eastAsia="Times New Roman" w:cs="Times New Roman"/>
          <w:kern w:val="3"/>
          <w:lang w:eastAsia="lt-LT"/>
        </w:rPr>
      </w:pPr>
      <w:r w:rsidRPr="00617A15">
        <w:rPr>
          <w:rFonts w:eastAsia="Times New Roman" w:cs="Times New Roman"/>
          <w:kern w:val="3"/>
          <w:lang w:eastAsia="lt-LT"/>
        </w:rPr>
        <w:t>4.1.8.4. gerybinių vidaus organų navikų diagnostika ir gydymas (įskaitant gydymą lazeriu);</w:t>
      </w:r>
    </w:p>
    <w:p w:rsidR="00617A15" w:rsidRPr="00617A15" w:rsidRDefault="00617A15" w:rsidP="00617A15">
      <w:pPr>
        <w:spacing w:line="276" w:lineRule="auto"/>
        <w:ind w:firstLine="567"/>
        <w:jc w:val="both"/>
        <w:rPr>
          <w:rFonts w:eastAsia="Calibri" w:cs="Times New Roman"/>
        </w:rPr>
      </w:pPr>
      <w:r w:rsidRPr="00617A15">
        <w:rPr>
          <w:rFonts w:eastAsia="Calibri" w:cs="Times New Roman"/>
        </w:rPr>
        <w:t xml:space="preserve">4.1.8.5. kojų venų </w:t>
      </w:r>
      <w:proofErr w:type="spellStart"/>
      <w:r w:rsidRPr="00617A15">
        <w:rPr>
          <w:rFonts w:eastAsia="Calibri" w:cs="Times New Roman"/>
        </w:rPr>
        <w:t>varikozės</w:t>
      </w:r>
      <w:proofErr w:type="spellEnd"/>
      <w:r w:rsidRPr="00617A15">
        <w:rPr>
          <w:rFonts w:eastAsia="Calibri" w:cs="Times New Roman"/>
        </w:rPr>
        <w:t xml:space="preserve"> diagnostika ir gydymas (chirurginis ar lazerinis (įskaitant operacijos metu naudojama šviesolaidį), </w:t>
      </w:r>
      <w:proofErr w:type="spellStart"/>
      <w:r w:rsidRPr="00617A15">
        <w:rPr>
          <w:rFonts w:eastAsia="Calibri" w:cs="Times New Roman"/>
        </w:rPr>
        <w:t>skleroterapija</w:t>
      </w:r>
      <w:proofErr w:type="spellEnd"/>
      <w:r w:rsidRPr="00617A15">
        <w:rPr>
          <w:rFonts w:eastAsia="Calibri" w:cs="Times New Roman"/>
        </w:rPr>
        <w:t>), esant medicininėms indikacijoms. Kojų venų operacija apmokama nepriklausomai nuo ligos sunkumo laipsnio;;</w:t>
      </w:r>
    </w:p>
    <w:p w:rsidR="00617A15" w:rsidRPr="00617A15" w:rsidRDefault="00617A15" w:rsidP="00617A15">
      <w:pPr>
        <w:spacing w:line="276" w:lineRule="auto"/>
        <w:ind w:firstLine="567"/>
        <w:jc w:val="both"/>
        <w:rPr>
          <w:rFonts w:eastAsia="Calibri" w:cs="Times New Roman"/>
        </w:rPr>
      </w:pPr>
      <w:r w:rsidRPr="00617A15">
        <w:rPr>
          <w:rFonts w:eastAsia="Calibri" w:cs="Times New Roman"/>
        </w:rPr>
        <w:t>4.1.8.6. raiščių, sausgyslių, sąnarių, raumenų bei pėdos kaulų diagnostika ir gydymas (įskaitant pėdos kauliukų deformaciją);</w:t>
      </w:r>
    </w:p>
    <w:p w:rsidR="00617A15" w:rsidRPr="00617A15" w:rsidRDefault="00617A15" w:rsidP="00617A15">
      <w:pPr>
        <w:spacing w:line="276" w:lineRule="auto"/>
        <w:ind w:firstLine="567"/>
        <w:jc w:val="both"/>
        <w:rPr>
          <w:rFonts w:eastAsia="Calibri" w:cs="Times New Roman"/>
          <w:bCs/>
        </w:rPr>
      </w:pPr>
      <w:r w:rsidRPr="00617A15">
        <w:rPr>
          <w:rFonts w:eastAsia="Calibri" w:cs="Times New Roman"/>
        </w:rPr>
        <w:t xml:space="preserve">4.1.8.7. alergenų (taip pat ir įkvepiamų, maisto) tyrimai (išskyrus maisto netoleravimo testus), </w:t>
      </w:r>
      <w:r w:rsidRPr="00617A15">
        <w:rPr>
          <w:rFonts w:eastAsia="Calibri" w:cs="Times New Roman"/>
          <w:bCs/>
        </w:rPr>
        <w:t>specifinių imunoglobulino E įvairiems alergenams nustatymas;</w:t>
      </w:r>
    </w:p>
    <w:p w:rsidR="00617A15" w:rsidRPr="00617A15" w:rsidRDefault="00617A15" w:rsidP="00617A15">
      <w:pPr>
        <w:spacing w:line="276" w:lineRule="auto"/>
        <w:ind w:firstLine="567"/>
        <w:jc w:val="both"/>
        <w:rPr>
          <w:rFonts w:eastAsia="Calibri" w:cs="Times New Roman"/>
        </w:rPr>
      </w:pPr>
      <w:r w:rsidRPr="00617A15">
        <w:rPr>
          <w:rFonts w:eastAsia="Calibri" w:cs="Times New Roman"/>
          <w:bCs/>
        </w:rPr>
        <w:lastRenderedPageBreak/>
        <w:t xml:space="preserve">4.1.8.8. </w:t>
      </w:r>
      <w:r w:rsidRPr="00617A15">
        <w:rPr>
          <w:rFonts w:eastAsia="Calibri" w:cs="Times New Roman"/>
        </w:rPr>
        <w:t>lytinių hormonų tyrimai, išskyrus atvejus dėl nevaisingumo nustatymo ir potencijos sutrikimų;</w:t>
      </w:r>
    </w:p>
    <w:p w:rsidR="00617A15" w:rsidRPr="00617A15" w:rsidRDefault="00617A15" w:rsidP="00617A15">
      <w:pPr>
        <w:spacing w:line="276" w:lineRule="auto"/>
        <w:ind w:firstLine="567"/>
        <w:jc w:val="both"/>
        <w:rPr>
          <w:rFonts w:eastAsia="Calibri" w:cs="Times New Roman"/>
        </w:rPr>
      </w:pPr>
      <w:r w:rsidRPr="00617A15">
        <w:rPr>
          <w:rFonts w:eastAsia="Calibri" w:cs="Times New Roman"/>
        </w:rPr>
        <w:t xml:space="preserve">4.1.8.9. akių vokų operacijos, kurias atlieka gydytojas oftalmologas, esant vokų </w:t>
      </w:r>
      <w:proofErr w:type="spellStart"/>
      <w:r w:rsidRPr="00617A15">
        <w:rPr>
          <w:rFonts w:eastAsia="Calibri" w:cs="Times New Roman"/>
        </w:rPr>
        <w:t>ptozei</w:t>
      </w:r>
      <w:proofErr w:type="spellEnd"/>
      <w:r w:rsidRPr="00617A15">
        <w:rPr>
          <w:rFonts w:eastAsia="Calibri" w:cs="Times New Roman"/>
        </w:rPr>
        <w:t xml:space="preserve">, kai diagnozė patvirtinama kompiuterinės </w:t>
      </w:r>
      <w:proofErr w:type="spellStart"/>
      <w:r w:rsidRPr="00617A15">
        <w:rPr>
          <w:rFonts w:eastAsia="Calibri" w:cs="Times New Roman"/>
        </w:rPr>
        <w:t>perimetrijos</w:t>
      </w:r>
      <w:proofErr w:type="spellEnd"/>
      <w:r w:rsidRPr="00617A15">
        <w:rPr>
          <w:rFonts w:eastAsia="Calibri" w:cs="Times New Roman"/>
        </w:rPr>
        <w:t xml:space="preserve"> duomenimis ir vokas uždengia daugiau nei pusę vyzdžio;</w:t>
      </w:r>
    </w:p>
    <w:p w:rsidR="00617A15" w:rsidRPr="00617A15" w:rsidRDefault="00617A15" w:rsidP="00617A15">
      <w:pPr>
        <w:spacing w:line="276" w:lineRule="auto"/>
        <w:ind w:firstLine="567"/>
        <w:jc w:val="both"/>
        <w:rPr>
          <w:rFonts w:eastAsia="Calibri" w:cs="Times New Roman"/>
        </w:rPr>
      </w:pPr>
      <w:r w:rsidRPr="00617A15">
        <w:rPr>
          <w:rFonts w:eastAsia="Calibri" w:cs="Times New Roman"/>
        </w:rPr>
        <w:t>4.1.8.10. onkologinių ligų diagnostika ir gydymas (terapinis, chirurginis, spindulinis, chemoterapinis), įskaitant vėžio žymenų tyrimus;</w:t>
      </w:r>
    </w:p>
    <w:p w:rsidR="00617A15" w:rsidRPr="00617A15" w:rsidRDefault="00617A15" w:rsidP="00617A15">
      <w:pPr>
        <w:spacing w:line="276" w:lineRule="auto"/>
        <w:ind w:firstLine="567"/>
        <w:jc w:val="both"/>
        <w:rPr>
          <w:rFonts w:eastAsia="Calibri" w:cs="Times New Roman"/>
        </w:rPr>
      </w:pPr>
      <w:r w:rsidRPr="00617A15">
        <w:rPr>
          <w:rFonts w:eastAsia="Calibri" w:cs="Times New Roman"/>
        </w:rPr>
        <w:t>4.1.8.11. lėtinių degeneracinių ligų diagnostika;</w:t>
      </w:r>
    </w:p>
    <w:p w:rsidR="00617A15" w:rsidRPr="00617A15" w:rsidRDefault="00617A15" w:rsidP="00617A15">
      <w:pPr>
        <w:spacing w:line="276" w:lineRule="auto"/>
        <w:ind w:firstLine="567"/>
        <w:jc w:val="both"/>
        <w:rPr>
          <w:rFonts w:eastAsia="Calibri" w:cs="Times New Roman"/>
        </w:rPr>
      </w:pPr>
      <w:r w:rsidRPr="00617A15">
        <w:rPr>
          <w:rFonts w:eastAsia="Calibri" w:cs="Times New Roman"/>
        </w:rPr>
        <w:t>4.1.8.12. sisteminių ir autoimuninių ligų diagnostika ir gydymas;</w:t>
      </w:r>
    </w:p>
    <w:p w:rsidR="00617A15" w:rsidRPr="00617A15" w:rsidRDefault="00617A15" w:rsidP="00617A15">
      <w:pPr>
        <w:spacing w:line="276" w:lineRule="auto"/>
        <w:ind w:firstLine="567"/>
        <w:jc w:val="both"/>
        <w:rPr>
          <w:rFonts w:eastAsia="Calibri" w:cs="Times New Roman"/>
        </w:rPr>
      </w:pPr>
      <w:r w:rsidRPr="00617A15">
        <w:rPr>
          <w:rFonts w:eastAsia="Calibri" w:cs="Times New Roman"/>
        </w:rPr>
        <w:t>4.1.8.13. endokrininių ligų (skydliaukės ir kt.) diagnostika ir gydymas;</w:t>
      </w:r>
    </w:p>
    <w:p w:rsidR="00617A15" w:rsidRPr="00617A15" w:rsidRDefault="00617A15" w:rsidP="00617A15">
      <w:pPr>
        <w:spacing w:line="276" w:lineRule="auto"/>
        <w:ind w:firstLine="567"/>
        <w:jc w:val="both"/>
        <w:rPr>
          <w:rFonts w:eastAsia="Calibri" w:cs="Times New Roman"/>
        </w:rPr>
      </w:pPr>
      <w:r w:rsidRPr="00617A15">
        <w:rPr>
          <w:rFonts w:eastAsia="Calibri" w:cs="Times New Roman"/>
        </w:rPr>
        <w:t>4.1.8.14.</w:t>
      </w:r>
      <w:r w:rsidRPr="00617A15">
        <w:rPr>
          <w:rFonts w:ascii="Calibri" w:eastAsia="Calibri" w:hAnsi="Calibri" w:cs="Arial"/>
        </w:rPr>
        <w:t xml:space="preserve"> </w:t>
      </w:r>
      <w:r w:rsidRPr="00617A15">
        <w:rPr>
          <w:rFonts w:eastAsia="Calibri" w:cs="Times New Roman"/>
        </w:rPr>
        <w:t xml:space="preserve">įgimtų ligų/anomalijų, ydų, </w:t>
      </w:r>
      <w:proofErr w:type="spellStart"/>
      <w:r w:rsidRPr="00617A15">
        <w:rPr>
          <w:rFonts w:eastAsia="Calibri" w:cs="Times New Roman"/>
        </w:rPr>
        <w:t>enzimopatijų</w:t>
      </w:r>
      <w:proofErr w:type="spellEnd"/>
      <w:r w:rsidRPr="00617A15">
        <w:rPr>
          <w:rFonts w:eastAsia="Calibri" w:cs="Times New Roman"/>
        </w:rPr>
        <w:t xml:space="preserve"> diagnostika ir gydymas;</w:t>
      </w:r>
    </w:p>
    <w:p w:rsidR="00617A15" w:rsidRPr="00617A15" w:rsidRDefault="00617A15" w:rsidP="00617A15">
      <w:pPr>
        <w:spacing w:line="276" w:lineRule="auto"/>
        <w:ind w:firstLine="567"/>
        <w:jc w:val="both"/>
        <w:rPr>
          <w:rFonts w:eastAsia="Calibri" w:cs="Times New Roman"/>
        </w:rPr>
      </w:pPr>
      <w:r w:rsidRPr="00617A15">
        <w:rPr>
          <w:rFonts w:eastAsia="Calibri" w:cs="Times New Roman"/>
        </w:rPr>
        <w:t>4.1.8.15. nagų grybelio diagnostika;</w:t>
      </w:r>
    </w:p>
    <w:p w:rsidR="00617A15" w:rsidRPr="00617A15" w:rsidRDefault="00617A15" w:rsidP="00617A15">
      <w:pPr>
        <w:spacing w:line="276" w:lineRule="auto"/>
        <w:ind w:firstLine="567"/>
        <w:jc w:val="both"/>
        <w:rPr>
          <w:rFonts w:eastAsia="Calibri" w:cs="Times New Roman"/>
        </w:rPr>
      </w:pPr>
      <w:r w:rsidRPr="00617A15">
        <w:rPr>
          <w:rFonts w:eastAsia="Calibri" w:cs="Times New Roman"/>
        </w:rPr>
        <w:t>4.1.8.16. sveikatos sutrikimų, kurie atsirado dėl epidemijos ar pandemijos, diagnostika;</w:t>
      </w:r>
    </w:p>
    <w:p w:rsidR="00617A15" w:rsidRPr="00617A15" w:rsidRDefault="00617A15" w:rsidP="00617A15">
      <w:pPr>
        <w:tabs>
          <w:tab w:val="left" w:pos="1276"/>
        </w:tabs>
        <w:suppressAutoHyphens/>
        <w:autoSpaceDN w:val="0"/>
        <w:spacing w:line="276" w:lineRule="auto"/>
        <w:ind w:firstLine="567"/>
        <w:jc w:val="both"/>
        <w:textAlignment w:val="baseline"/>
        <w:rPr>
          <w:rFonts w:eastAsia="Times New Roman" w:cs="Times New Roman"/>
          <w:kern w:val="3"/>
          <w:lang w:eastAsia="lt-LT"/>
        </w:rPr>
      </w:pPr>
      <w:r w:rsidRPr="00617A15">
        <w:rPr>
          <w:rFonts w:eastAsia="Times New Roman" w:cs="Times New Roman"/>
          <w:iCs/>
          <w:color w:val="000000"/>
          <w:kern w:val="3"/>
          <w:lang w:eastAsia="lt-LT"/>
        </w:rPr>
        <w:t xml:space="preserve">4.1.8.17. </w:t>
      </w:r>
      <w:r w:rsidRPr="00617A15">
        <w:rPr>
          <w:rFonts w:eastAsia="Times New Roman" w:cs="Times New Roman"/>
          <w:kern w:val="3"/>
          <w:lang w:eastAsia="lt-LT"/>
        </w:rPr>
        <w:t>jeigu profilaktinių patikrinimų metu nustatomi sveikatos sutrikimai ar jų indikacijos, apmokama jų tolimesnė diagnostika ir gydymas;</w:t>
      </w:r>
    </w:p>
    <w:p w:rsidR="00617A15" w:rsidRPr="00617A15" w:rsidRDefault="00617A15" w:rsidP="00617A15">
      <w:pPr>
        <w:tabs>
          <w:tab w:val="left" w:pos="1276"/>
        </w:tabs>
        <w:suppressAutoHyphens/>
        <w:autoSpaceDN w:val="0"/>
        <w:spacing w:line="276" w:lineRule="auto"/>
        <w:ind w:firstLine="567"/>
        <w:jc w:val="both"/>
        <w:textAlignment w:val="baseline"/>
        <w:rPr>
          <w:rFonts w:eastAsia="Times New Roman" w:cs="Times New Roman"/>
          <w:iCs/>
          <w:color w:val="000000"/>
          <w:kern w:val="3"/>
          <w:lang w:eastAsia="lt-LT"/>
        </w:rPr>
      </w:pPr>
      <w:r w:rsidRPr="00617A15">
        <w:rPr>
          <w:rFonts w:eastAsia="Times New Roman" w:cs="Times New Roman"/>
          <w:kern w:val="3"/>
          <w:lang w:eastAsia="lt-LT"/>
        </w:rPr>
        <w:t xml:space="preserve">4.1.8.18. diagnozuotos ligos, pooperacinės būklės, taip pat ir lėtinės ligos būklės stebėjimas, kurį nustatytu periodiškumu vykdo gydytojas specialistas, pagal poreikį skirdamas tyrimus ir gydymą; </w:t>
      </w:r>
    </w:p>
    <w:p w:rsidR="00617A15" w:rsidRPr="00617A15" w:rsidRDefault="00617A15" w:rsidP="00617A15">
      <w:pPr>
        <w:tabs>
          <w:tab w:val="left" w:pos="1276"/>
        </w:tabs>
        <w:suppressAutoHyphens/>
        <w:autoSpaceDN w:val="0"/>
        <w:spacing w:line="276" w:lineRule="auto"/>
        <w:ind w:firstLine="567"/>
        <w:jc w:val="both"/>
        <w:textAlignment w:val="baseline"/>
        <w:rPr>
          <w:rFonts w:eastAsia="Times New Roman" w:cs="Times New Roman"/>
          <w:kern w:val="3"/>
          <w:lang w:eastAsia="lt-LT"/>
        </w:rPr>
      </w:pPr>
      <w:r w:rsidRPr="00617A15">
        <w:rPr>
          <w:rFonts w:eastAsia="Times New Roman" w:cs="Times New Roman"/>
          <w:iCs/>
          <w:color w:val="000000"/>
          <w:kern w:val="3"/>
          <w:lang w:eastAsia="lt-LT"/>
        </w:rPr>
        <w:t xml:space="preserve">4.1.8.19. </w:t>
      </w:r>
      <w:r w:rsidRPr="00617A15">
        <w:rPr>
          <w:rFonts w:eastAsia="Times New Roman" w:cs="Times New Roman"/>
          <w:kern w:val="3"/>
          <w:lang w:eastAsia="lt-LT"/>
        </w:rPr>
        <w:t>išlaidos dėl konsultacijos/apžiūros metu gydytojo konstatuotų papildomų Apdraustojo sveikatos pokyčių ar kitų susirgimų, kurie yra nesusiję su pagrindiniu sveikatos sutrikimu, dėl kurio kreipėsi Apdraustasis;</w:t>
      </w:r>
    </w:p>
    <w:p w:rsidR="00617A15" w:rsidRPr="00617A15" w:rsidRDefault="00617A15" w:rsidP="00617A15">
      <w:pPr>
        <w:tabs>
          <w:tab w:val="left" w:pos="1276"/>
        </w:tabs>
        <w:suppressAutoHyphens/>
        <w:autoSpaceDN w:val="0"/>
        <w:spacing w:line="276" w:lineRule="auto"/>
        <w:ind w:firstLine="567"/>
        <w:jc w:val="both"/>
        <w:textAlignment w:val="baseline"/>
        <w:rPr>
          <w:rFonts w:eastAsia="Times New Roman" w:cs="Times New Roman"/>
          <w:kern w:val="3"/>
          <w:lang w:eastAsia="lt-LT"/>
        </w:rPr>
      </w:pPr>
      <w:r w:rsidRPr="00617A15">
        <w:rPr>
          <w:rFonts w:eastAsia="Times New Roman" w:cs="Times New Roman"/>
          <w:kern w:val="3"/>
          <w:lang w:eastAsia="lt-LT"/>
        </w:rPr>
        <w:t>4.1.8.20. nebūtinas siuntimas, kai po pirminio kreipimosi nepraėjus 1 mėnesiui dėl to paties susirgimo apdraustasis kreipiasi pakartotinai į kitą, tos pačios specialybės gydytoją;</w:t>
      </w:r>
    </w:p>
    <w:p w:rsidR="00617A15" w:rsidRPr="00617A15" w:rsidRDefault="00617A15" w:rsidP="00617A15">
      <w:pPr>
        <w:tabs>
          <w:tab w:val="left" w:pos="1276"/>
        </w:tabs>
        <w:suppressAutoHyphens/>
        <w:autoSpaceDN w:val="0"/>
        <w:spacing w:line="276" w:lineRule="auto"/>
        <w:ind w:firstLine="567"/>
        <w:jc w:val="both"/>
        <w:textAlignment w:val="baseline"/>
        <w:rPr>
          <w:rFonts w:eastAsia="Times New Roman" w:cs="Times New Roman"/>
          <w:kern w:val="3"/>
          <w:lang w:eastAsia="lt-LT"/>
        </w:rPr>
      </w:pPr>
      <w:r w:rsidRPr="00617A15">
        <w:rPr>
          <w:rFonts w:eastAsia="Times New Roman" w:cs="Times New Roman"/>
          <w:kern w:val="3"/>
          <w:lang w:eastAsia="lt-LT"/>
        </w:rPr>
        <w:t>4.1.8.21. ambulatorinio gydymo paslaugos taip pat atlyginamos, jeigu Apdraustasis kreipėsi su nusiskundimu, tačiau susirgimas nebuvo nustatytas arba gydytojo mediciniškai pagrįsti tyrimai buvo be pakitimų;</w:t>
      </w:r>
    </w:p>
    <w:p w:rsidR="00617A15" w:rsidRPr="00617A15" w:rsidRDefault="00617A15" w:rsidP="00617A15">
      <w:pPr>
        <w:tabs>
          <w:tab w:val="left" w:pos="1276"/>
        </w:tabs>
        <w:suppressAutoHyphens/>
        <w:autoSpaceDN w:val="0"/>
        <w:spacing w:line="276" w:lineRule="auto"/>
        <w:ind w:firstLine="567"/>
        <w:jc w:val="both"/>
        <w:textAlignment w:val="baseline"/>
        <w:rPr>
          <w:rFonts w:eastAsia="Times New Roman" w:cs="Times New Roman"/>
          <w:kern w:val="3"/>
          <w:lang w:eastAsia="lt-LT"/>
        </w:rPr>
      </w:pPr>
      <w:r w:rsidRPr="00617A15">
        <w:rPr>
          <w:rFonts w:eastAsia="Times New Roman" w:cs="Times New Roman"/>
          <w:iCs/>
          <w:color w:val="000000"/>
          <w:kern w:val="3"/>
          <w:lang w:eastAsia="lt-LT"/>
        </w:rPr>
        <w:t xml:space="preserve">4.1.8.22. </w:t>
      </w:r>
      <w:r w:rsidRPr="00617A15">
        <w:rPr>
          <w:rFonts w:eastAsia="Times New Roman" w:cs="Times New Roman"/>
          <w:kern w:val="3"/>
          <w:lang w:eastAsia="lt-LT"/>
        </w:rPr>
        <w:t>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rsidR="00617A15" w:rsidRPr="00617A15" w:rsidRDefault="00617A15" w:rsidP="00617A15">
      <w:pPr>
        <w:tabs>
          <w:tab w:val="left" w:pos="1276"/>
        </w:tabs>
        <w:suppressAutoHyphens/>
        <w:autoSpaceDN w:val="0"/>
        <w:spacing w:line="276" w:lineRule="auto"/>
        <w:ind w:firstLine="567"/>
        <w:jc w:val="both"/>
        <w:textAlignment w:val="baseline"/>
        <w:rPr>
          <w:rFonts w:eastAsia="Times New Roman" w:cs="Times New Roman"/>
          <w:kern w:val="3"/>
          <w:lang w:eastAsia="lt-LT"/>
        </w:rPr>
      </w:pPr>
      <w:r w:rsidRPr="00617A15">
        <w:rPr>
          <w:rFonts w:eastAsia="Times New Roman" w:cs="Times New Roman"/>
          <w:kern w:val="3"/>
          <w:lang w:eastAsia="lt-LT"/>
        </w:rPr>
        <w:t>4.1.8.23. ambulatorinės paslaugos, tame tarpe ir kompiuterinės tomografijos, magnetinio rezonanso, pozitronų emisijos tomografijos tyrimai, kompensuojami nepriklausomai ar yra taikomas privalomojo sveikatos draudimo fondo kompensavimas;</w:t>
      </w:r>
    </w:p>
    <w:p w:rsidR="00617A15" w:rsidRPr="00617A15" w:rsidRDefault="00617A15" w:rsidP="00617A15">
      <w:pPr>
        <w:suppressAutoHyphens/>
        <w:autoSpaceDN w:val="0"/>
        <w:spacing w:line="276" w:lineRule="auto"/>
        <w:ind w:firstLine="567"/>
        <w:textAlignment w:val="baseline"/>
        <w:rPr>
          <w:rFonts w:eastAsia="Times New Roman" w:cs="Times New Roman"/>
          <w:kern w:val="3"/>
          <w:lang w:eastAsia="lt-LT"/>
        </w:rPr>
      </w:pPr>
      <w:r w:rsidRPr="00617A15">
        <w:rPr>
          <w:rFonts w:eastAsia="Times New Roman" w:cs="Times New Roman"/>
          <w:kern w:val="3"/>
          <w:lang w:eastAsia="lt-LT"/>
        </w:rPr>
        <w:t>4.1.8.24. jeigu Draudiko standartinės taisyklės numato papildomų  ambulatorinių paslaugų apmokėjimą, tos paslaugos turi būti apmokamos ir šios sutarties apdraustiesiems.</w:t>
      </w:r>
    </w:p>
    <w:p w:rsidR="00617A15" w:rsidRPr="00617A15" w:rsidRDefault="00617A15" w:rsidP="00617A15">
      <w:pPr>
        <w:suppressAutoHyphens/>
        <w:autoSpaceDN w:val="0"/>
        <w:spacing w:line="276" w:lineRule="auto"/>
        <w:textAlignment w:val="baseline"/>
        <w:rPr>
          <w:rFonts w:eastAsia="Times New Roman" w:cs="Times New Roman"/>
          <w:kern w:val="3"/>
          <w:lang w:eastAsia="lt-LT"/>
        </w:rPr>
      </w:pPr>
    </w:p>
    <w:p w:rsidR="00617A15" w:rsidRPr="00617A15" w:rsidRDefault="00617A15" w:rsidP="00617A15">
      <w:pPr>
        <w:tabs>
          <w:tab w:val="left" w:pos="709"/>
        </w:tabs>
        <w:spacing w:line="276" w:lineRule="auto"/>
        <w:ind w:firstLine="567"/>
        <w:jc w:val="both"/>
        <w:rPr>
          <w:rFonts w:eastAsia="Calibri" w:cs="Times New Roman"/>
        </w:rPr>
      </w:pPr>
      <w:r w:rsidRPr="00617A15">
        <w:rPr>
          <w:rFonts w:eastAsia="Calibri" w:cs="Times New Roman"/>
          <w:b/>
          <w:bCs/>
        </w:rPr>
        <w:t xml:space="preserve">4.2. Stacionarinis gydymas valstybinėse gydymo įstaigose. </w:t>
      </w:r>
      <w:r w:rsidRPr="00617A15">
        <w:rPr>
          <w:rFonts w:eastAsia="Calibri" w:cs="Times New Roman"/>
        </w:rPr>
        <w:t>Apmokamos sveikatos priežiūros paslaugos, suteiktos Apdraustajam Sveikatos sutrikimo (ūmios ligos, lėtinės ligos, lėtinės ligos paūmėjimo ir jos sekimo bei traumos atveju) valstybinėse sveikatos priežiūros įstaigose ir privačiose gydymo įstaigose iki 3 (trijų) parų:</w:t>
      </w:r>
    </w:p>
    <w:p w:rsidR="00617A15" w:rsidRPr="00617A15" w:rsidRDefault="00617A15" w:rsidP="00617A15">
      <w:pPr>
        <w:tabs>
          <w:tab w:val="left" w:pos="709"/>
        </w:tabs>
        <w:spacing w:line="276" w:lineRule="auto"/>
        <w:ind w:firstLine="567"/>
        <w:jc w:val="both"/>
        <w:rPr>
          <w:rFonts w:eastAsia="Calibri" w:cs="Times New Roman"/>
        </w:rPr>
      </w:pPr>
      <w:r w:rsidRPr="00617A15">
        <w:rPr>
          <w:rFonts w:eastAsia="Calibri" w:cs="Times New Roman"/>
        </w:rPr>
        <w:t>4.2.1. terapinio ir chirurginio profilio paslaugos;</w:t>
      </w:r>
    </w:p>
    <w:p w:rsidR="00617A15" w:rsidRPr="00617A15" w:rsidRDefault="00617A15" w:rsidP="00617A15">
      <w:pPr>
        <w:tabs>
          <w:tab w:val="left" w:pos="709"/>
        </w:tabs>
        <w:spacing w:line="276" w:lineRule="auto"/>
        <w:ind w:firstLine="567"/>
        <w:jc w:val="both"/>
        <w:rPr>
          <w:rFonts w:eastAsia="Calibri" w:cs="Times New Roman"/>
        </w:rPr>
      </w:pPr>
      <w:r w:rsidRPr="00617A15">
        <w:rPr>
          <w:rFonts w:eastAsia="Calibri" w:cs="Times New Roman"/>
        </w:rPr>
        <w:t>4.2.2. vienkartiniai instrumentai, skirti gydymui, medicinos pagalbos, ortopedijos technikos ir slaugos priemonės, vaistiniai preparatai;</w:t>
      </w:r>
    </w:p>
    <w:p w:rsidR="00617A15" w:rsidRPr="00617A15" w:rsidRDefault="00617A15" w:rsidP="00617A15">
      <w:pPr>
        <w:tabs>
          <w:tab w:val="left" w:pos="709"/>
        </w:tabs>
        <w:spacing w:line="276" w:lineRule="auto"/>
        <w:ind w:firstLine="567"/>
        <w:jc w:val="both"/>
        <w:rPr>
          <w:rFonts w:eastAsia="Calibri" w:cs="Times New Roman"/>
        </w:rPr>
      </w:pPr>
      <w:r w:rsidRPr="00617A15">
        <w:rPr>
          <w:rFonts w:eastAsia="Calibri" w:cs="Times New Roman"/>
        </w:rPr>
        <w:t>4.2.3. slaugytojų paslaugos;</w:t>
      </w:r>
    </w:p>
    <w:p w:rsidR="00617A15" w:rsidRPr="00617A15" w:rsidRDefault="00617A15" w:rsidP="00617A15">
      <w:pPr>
        <w:tabs>
          <w:tab w:val="left" w:pos="709"/>
        </w:tabs>
        <w:spacing w:line="276" w:lineRule="auto"/>
        <w:ind w:firstLine="567"/>
        <w:jc w:val="both"/>
        <w:rPr>
          <w:rFonts w:eastAsia="Calibri" w:cs="Times New Roman"/>
        </w:rPr>
      </w:pPr>
      <w:r w:rsidRPr="00617A15">
        <w:rPr>
          <w:rFonts w:eastAsia="Calibri" w:cs="Times New Roman"/>
        </w:rPr>
        <w:t>4.2.4. vienvietė ar dvivietė palata;</w:t>
      </w:r>
    </w:p>
    <w:p w:rsidR="00617A15" w:rsidRPr="00617A15" w:rsidRDefault="00617A15" w:rsidP="00617A15">
      <w:pPr>
        <w:tabs>
          <w:tab w:val="left" w:pos="709"/>
        </w:tabs>
        <w:spacing w:line="276" w:lineRule="auto"/>
        <w:ind w:firstLine="567"/>
        <w:jc w:val="both"/>
        <w:rPr>
          <w:rFonts w:eastAsia="Calibri" w:cs="Times New Roman"/>
        </w:rPr>
      </w:pPr>
      <w:r w:rsidRPr="00617A15">
        <w:rPr>
          <w:rFonts w:eastAsia="Calibri" w:cs="Times New Roman"/>
        </w:rPr>
        <w:t>4.2.5. paslaugos / prekės turi būti skirtos stacionariniam gydymui ir įsigytos tuo laikotarpiu;</w:t>
      </w:r>
    </w:p>
    <w:p w:rsidR="00617A15" w:rsidRPr="00617A15" w:rsidRDefault="00617A15" w:rsidP="00617A15">
      <w:pPr>
        <w:tabs>
          <w:tab w:val="left" w:pos="1134"/>
        </w:tabs>
        <w:spacing w:line="276" w:lineRule="auto"/>
        <w:ind w:firstLine="567"/>
        <w:jc w:val="both"/>
        <w:rPr>
          <w:rFonts w:eastAsia="Calibri" w:cs="Times New Roman"/>
          <w:b/>
        </w:rPr>
      </w:pPr>
      <w:r w:rsidRPr="00617A15">
        <w:rPr>
          <w:rFonts w:eastAsia="Calibri" w:cs="Times New Roman"/>
        </w:rPr>
        <w:t>4.2.6. jeigu Draudiko standartinės taisyklės numato papildomų  stacionarinių paslaugų apmokėjimą, tos paslaugos turi būti apmokamos ir šios sutarties apdraustiesiems.</w:t>
      </w:r>
      <w:r w:rsidRPr="00617A15" w:rsidDel="00121EDA">
        <w:rPr>
          <w:rFonts w:eastAsia="Calibri" w:cs="Times New Roman"/>
          <w:b/>
        </w:rPr>
        <w:t xml:space="preserve"> </w:t>
      </w:r>
    </w:p>
    <w:p w:rsidR="00617A15" w:rsidRPr="00617A15" w:rsidRDefault="00617A15" w:rsidP="00617A15">
      <w:pPr>
        <w:tabs>
          <w:tab w:val="left" w:pos="1134"/>
        </w:tabs>
        <w:spacing w:line="276" w:lineRule="auto"/>
        <w:jc w:val="both"/>
        <w:rPr>
          <w:rFonts w:eastAsia="Calibri" w:cs="Times New Roman"/>
          <w:b/>
        </w:rPr>
      </w:pPr>
    </w:p>
    <w:p w:rsidR="00617A15" w:rsidRPr="00617A15" w:rsidRDefault="00617A15" w:rsidP="00617A15">
      <w:pPr>
        <w:spacing w:line="276" w:lineRule="auto"/>
        <w:jc w:val="both"/>
        <w:rPr>
          <w:rFonts w:eastAsia="Calibri" w:cs="Times New Roman"/>
        </w:rPr>
      </w:pPr>
      <w:r w:rsidRPr="00617A15">
        <w:rPr>
          <w:rFonts w:eastAsia="Calibri" w:cs="Times New Roman"/>
          <w:b/>
          <w:bCs/>
        </w:rPr>
        <w:t xml:space="preserve">4.3. Medikamentai, maisto papildai ir vitaminai. </w:t>
      </w:r>
      <w:r w:rsidRPr="00617A15">
        <w:rPr>
          <w:rFonts w:eastAsia="Calibri" w:cs="Times New Roman"/>
        </w:rPr>
        <w:t>Apmokamos Apdraustojo patirtos išlaidos dėl:</w:t>
      </w:r>
    </w:p>
    <w:p w:rsidR="00617A15" w:rsidRPr="00617A15" w:rsidRDefault="00617A15" w:rsidP="00617A15">
      <w:pPr>
        <w:spacing w:line="276" w:lineRule="auto"/>
        <w:jc w:val="both"/>
        <w:rPr>
          <w:rFonts w:eastAsia="Calibri" w:cs="Times New Roman"/>
        </w:rPr>
      </w:pPr>
      <w:r w:rsidRPr="00617A15">
        <w:rPr>
          <w:rFonts w:eastAsia="Calibri" w:cs="Times New Roman"/>
        </w:rPr>
        <w:t>4.3.1. vaistinių preparatų (receptinių ir nereceptinių), homeopatinių vaistų, augalinės ir gyvulinės kilmės vaistų įsigijimo;</w:t>
      </w:r>
    </w:p>
    <w:p w:rsidR="00617A15" w:rsidRPr="00617A15" w:rsidRDefault="00617A15" w:rsidP="00617A15">
      <w:pPr>
        <w:spacing w:line="276" w:lineRule="auto"/>
        <w:jc w:val="both"/>
        <w:rPr>
          <w:rFonts w:eastAsia="Calibri" w:cs="Times New Roman"/>
        </w:rPr>
      </w:pPr>
      <w:r w:rsidRPr="00617A15">
        <w:rPr>
          <w:rFonts w:eastAsia="Calibri" w:cs="Times New Roman"/>
        </w:rPr>
        <w:t>4.3.2. vitaminų,  maisto papildų ir mineralų įsigijimo;</w:t>
      </w:r>
    </w:p>
    <w:p w:rsidR="00617A15" w:rsidRPr="00617A15" w:rsidRDefault="00617A15" w:rsidP="00617A15">
      <w:pPr>
        <w:spacing w:line="276" w:lineRule="auto"/>
        <w:jc w:val="both"/>
        <w:rPr>
          <w:rFonts w:eastAsia="Calibri" w:cs="Times New Roman"/>
        </w:rPr>
      </w:pPr>
      <w:r w:rsidRPr="00617A15">
        <w:rPr>
          <w:rFonts w:eastAsia="Calibri" w:cs="Times New Roman"/>
        </w:rPr>
        <w:t>4.3.3. medicinos pagalbos priemonių įsigijimo;</w:t>
      </w:r>
    </w:p>
    <w:p w:rsidR="00617A15" w:rsidRPr="00617A15" w:rsidRDefault="00617A15" w:rsidP="00617A15">
      <w:pPr>
        <w:spacing w:line="276" w:lineRule="auto"/>
        <w:jc w:val="both"/>
        <w:rPr>
          <w:rFonts w:eastAsia="Calibri" w:cs="Times New Roman"/>
        </w:rPr>
      </w:pPr>
      <w:r w:rsidRPr="00617A15">
        <w:rPr>
          <w:rFonts w:eastAsia="Calibri" w:cs="Times New Roman"/>
        </w:rPr>
        <w:lastRenderedPageBreak/>
        <w:t>4.3.4. medicinos prietaisų įsigijimo;</w:t>
      </w:r>
    </w:p>
    <w:p w:rsidR="00617A15" w:rsidRPr="00617A15" w:rsidRDefault="00617A15" w:rsidP="00617A15">
      <w:pPr>
        <w:spacing w:line="276" w:lineRule="auto"/>
        <w:jc w:val="both"/>
        <w:rPr>
          <w:rFonts w:eastAsia="Calibri" w:cs="Times New Roman"/>
        </w:rPr>
      </w:pPr>
      <w:r w:rsidRPr="00617A15">
        <w:rPr>
          <w:rFonts w:eastAsia="Calibri" w:cs="Times New Roman"/>
        </w:rPr>
        <w:t>4.3.5. ortopedinės technikos priemonių įsigijimo;</w:t>
      </w:r>
    </w:p>
    <w:p w:rsidR="00617A15" w:rsidRPr="00617A15" w:rsidRDefault="00617A15" w:rsidP="00617A15">
      <w:pPr>
        <w:spacing w:line="276" w:lineRule="auto"/>
        <w:ind w:firstLine="567"/>
        <w:jc w:val="both"/>
        <w:rPr>
          <w:rFonts w:eastAsia="Calibri" w:cs="Times New Roman"/>
        </w:rPr>
      </w:pPr>
      <w:r w:rsidRPr="00617A15">
        <w:rPr>
          <w:rFonts w:eastAsia="Calibri" w:cs="Times New Roman"/>
        </w:rPr>
        <w:t xml:space="preserve">4.3.6. diagnostinių biocheminių rinkinių, diagnostiniai ir greitųjų testų (įskaitant </w:t>
      </w:r>
      <w:proofErr w:type="spellStart"/>
      <w:r w:rsidRPr="00617A15">
        <w:rPr>
          <w:rFonts w:eastAsia="Calibri" w:cs="Times New Roman"/>
        </w:rPr>
        <w:t>Covid-19</w:t>
      </w:r>
      <w:proofErr w:type="spellEnd"/>
      <w:r w:rsidRPr="00617A15">
        <w:rPr>
          <w:rFonts w:eastAsia="Calibri" w:cs="Times New Roman"/>
        </w:rPr>
        <w:t xml:space="preserve"> testus) įsigijimo;</w:t>
      </w:r>
    </w:p>
    <w:p w:rsidR="00617A15" w:rsidRPr="00617A15" w:rsidRDefault="00617A15" w:rsidP="00617A15">
      <w:pPr>
        <w:spacing w:line="276" w:lineRule="auto"/>
        <w:ind w:firstLine="567"/>
        <w:jc w:val="both"/>
        <w:rPr>
          <w:rFonts w:eastAsia="Calibri" w:cs="Times New Roman"/>
        </w:rPr>
      </w:pPr>
      <w:r w:rsidRPr="00617A15">
        <w:rPr>
          <w:rFonts w:eastAsia="Calibri" w:cs="Times New Roman"/>
        </w:rPr>
        <w:t>4.3.7. išlaidos kompensuojamos, kai prekės įsigyjamos registruotose vaistinėse (e-vaistinėse), ortopedijos techninių priemonių parduotuvėse  (e-parduotuvėse) ir Sveikatos priežiūros įstaigose;</w:t>
      </w:r>
    </w:p>
    <w:p w:rsidR="00617A15" w:rsidRPr="00617A15" w:rsidRDefault="00617A15" w:rsidP="00617A15">
      <w:pPr>
        <w:spacing w:line="276" w:lineRule="auto"/>
        <w:ind w:firstLine="567"/>
        <w:jc w:val="both"/>
        <w:rPr>
          <w:rFonts w:eastAsia="Calibri" w:cs="Times New Roman"/>
        </w:rPr>
      </w:pPr>
      <w:r w:rsidRPr="00617A15">
        <w:rPr>
          <w:rFonts w:eastAsia="Calibri" w:cs="Times New Roman"/>
        </w:rPr>
        <w:t>4.3.8. išlaidų kompensavimui nereikalaujami gydytojų išrašai, paskyrimai ir pan.;</w:t>
      </w:r>
    </w:p>
    <w:p w:rsidR="00617A15" w:rsidRPr="00617A15" w:rsidRDefault="00617A15" w:rsidP="00617A15">
      <w:pPr>
        <w:tabs>
          <w:tab w:val="left" w:pos="851"/>
          <w:tab w:val="left" w:pos="1134"/>
        </w:tabs>
        <w:spacing w:line="276" w:lineRule="auto"/>
        <w:ind w:firstLine="567"/>
        <w:contextualSpacing/>
        <w:jc w:val="both"/>
        <w:rPr>
          <w:rFonts w:eastAsia="Calibri" w:cs="Times New Roman"/>
        </w:rPr>
      </w:pPr>
      <w:r w:rsidRPr="00617A15">
        <w:rPr>
          <w:rFonts w:eastAsia="Calibri" w:cs="Times New Roman"/>
        </w:rPr>
        <w:t>4.3.9. jeigu Draudiko standartinės draudimo taisyklės numato papildomų vaistų ir medicininių pagalbos priemonių, vitaminų, maisto papildų įsigijimo apmokėjimą, tos prekės turi būti apmokamos ir draudimo sutarties Apdraustiesiems.</w:t>
      </w:r>
    </w:p>
    <w:p w:rsidR="00617A15" w:rsidRPr="00617A15" w:rsidRDefault="00617A15" w:rsidP="00617A15">
      <w:pPr>
        <w:tabs>
          <w:tab w:val="left" w:pos="851"/>
          <w:tab w:val="left" w:pos="1134"/>
        </w:tabs>
        <w:spacing w:line="276" w:lineRule="auto"/>
        <w:contextualSpacing/>
        <w:jc w:val="both"/>
        <w:rPr>
          <w:rFonts w:eastAsia="Calibri" w:cs="Times New Roman"/>
        </w:rPr>
      </w:pPr>
    </w:p>
    <w:p w:rsidR="00617A15" w:rsidRPr="00617A15" w:rsidRDefault="00617A15" w:rsidP="00617A15">
      <w:pPr>
        <w:pBdr>
          <w:top w:val="single" w:sz="4" w:space="1" w:color="auto"/>
          <w:bottom w:val="single" w:sz="4" w:space="1" w:color="auto"/>
        </w:pBdr>
        <w:tabs>
          <w:tab w:val="left" w:pos="284"/>
        </w:tabs>
        <w:spacing w:after="160" w:line="276" w:lineRule="auto"/>
        <w:ind w:right="-23"/>
        <w:rPr>
          <w:rFonts w:eastAsia="Calibri" w:cs="Times New Roman"/>
          <w:b/>
        </w:rPr>
      </w:pPr>
      <w:r w:rsidRPr="00617A15">
        <w:rPr>
          <w:rFonts w:eastAsia="Calibri" w:cs="Times New Roman"/>
          <w:b/>
        </w:rPr>
        <w:t>5. NEDRAUDŽIAMIEJI ĮVYKIAI</w:t>
      </w:r>
    </w:p>
    <w:p w:rsidR="00617A15" w:rsidRPr="00617A15" w:rsidRDefault="00617A15" w:rsidP="00617A15">
      <w:pPr>
        <w:spacing w:line="276" w:lineRule="auto"/>
        <w:ind w:firstLine="567"/>
        <w:jc w:val="both"/>
        <w:rPr>
          <w:rFonts w:eastAsia="Calibri" w:cs="Times New Roman"/>
        </w:rPr>
      </w:pPr>
      <w:r w:rsidRPr="00617A15">
        <w:rPr>
          <w:rFonts w:eastAsia="Calibri" w:cs="Times New Roman"/>
          <w:b/>
          <w:bCs/>
        </w:rPr>
        <w:t>5.1.</w:t>
      </w:r>
      <w:r w:rsidRPr="00617A15">
        <w:rPr>
          <w:rFonts w:eastAsia="Calibri" w:cs="Times New Roman"/>
        </w:rPr>
        <w:t xml:space="preserve"> </w:t>
      </w:r>
      <w:r w:rsidRPr="00617A15">
        <w:rPr>
          <w:rFonts w:eastAsia="Calibri" w:cs="Times New Roman"/>
          <w:b/>
          <w:bCs/>
        </w:rPr>
        <w:t xml:space="preserve">Bendri nedraudžiamieji, </w:t>
      </w:r>
      <w:r w:rsidRPr="00617A15">
        <w:rPr>
          <w:rFonts w:eastAsia="Calibri" w:cs="Times New Roman"/>
        </w:rPr>
        <w:t>kurie galioja visai Sveikatos draudimo sutarčiai. Sveikatos priežiūros paslaugos ir įvykiai, pripažįstami nedraudžiamaisiais):</w:t>
      </w:r>
    </w:p>
    <w:p w:rsidR="00617A15" w:rsidRPr="00617A15" w:rsidRDefault="00617A15" w:rsidP="00617A15">
      <w:pPr>
        <w:autoSpaceDE w:val="0"/>
        <w:autoSpaceDN w:val="0"/>
        <w:adjustRightInd w:val="0"/>
        <w:spacing w:line="276" w:lineRule="auto"/>
        <w:ind w:firstLine="567"/>
        <w:jc w:val="both"/>
        <w:rPr>
          <w:rFonts w:eastAsia="Calibri" w:cs="Times New Roman"/>
          <w:color w:val="000000"/>
        </w:rPr>
      </w:pPr>
      <w:r w:rsidRPr="00617A15">
        <w:rPr>
          <w:rFonts w:eastAsia="Calibri" w:cs="Times New Roman"/>
          <w:color w:val="000000"/>
        </w:rPr>
        <w:t>5.1.1. sveikatos sutrikimai, kurie atsirado Apraustajam vykdant nusikalstamą veiką arba rengiantis ją įvykdyti ar dėl kito priešingo teisei veikimo;</w:t>
      </w:r>
    </w:p>
    <w:p w:rsidR="00617A15" w:rsidRPr="00617A15" w:rsidRDefault="00617A15" w:rsidP="00617A15">
      <w:pPr>
        <w:autoSpaceDE w:val="0"/>
        <w:autoSpaceDN w:val="0"/>
        <w:adjustRightInd w:val="0"/>
        <w:spacing w:line="276" w:lineRule="auto"/>
        <w:ind w:firstLine="567"/>
        <w:jc w:val="both"/>
        <w:rPr>
          <w:rFonts w:eastAsia="Calibri" w:cs="Times New Roman"/>
          <w:color w:val="000000"/>
        </w:rPr>
      </w:pPr>
      <w:r w:rsidRPr="00617A15">
        <w:rPr>
          <w:rFonts w:eastAsia="Calibri" w:cs="Times New Roman"/>
          <w:color w:val="000000"/>
        </w:rPr>
        <w:t>5.1.2. sveikatos sutrikimai, kurie atsirado Apraustajam aktyviai dalyvaujant karo veiksmuose, karinio pobūdžio operacijose, masiniuose ir pilietiniuose neramumuose, sukilimuose, streikuose;</w:t>
      </w:r>
    </w:p>
    <w:p w:rsidR="00617A15" w:rsidRPr="00617A15" w:rsidRDefault="00617A15" w:rsidP="00617A15">
      <w:pPr>
        <w:autoSpaceDE w:val="0"/>
        <w:autoSpaceDN w:val="0"/>
        <w:adjustRightInd w:val="0"/>
        <w:spacing w:line="276" w:lineRule="auto"/>
        <w:ind w:firstLine="567"/>
        <w:jc w:val="both"/>
        <w:rPr>
          <w:rFonts w:eastAsia="Calibri" w:cs="Times New Roman"/>
          <w:color w:val="000000"/>
        </w:rPr>
      </w:pPr>
      <w:r w:rsidRPr="00617A15">
        <w:rPr>
          <w:rFonts w:eastAsia="Calibri" w:cs="Times New Roman"/>
          <w:color w:val="000000"/>
        </w:rPr>
        <w:t>5.1.3. sveikatos sutrikimai, atsiradę Apraustajam nuo alkoholio, narkotinių ar apsvaigimo tikslu naudotų toksinių medžiagų ar vaistų, kurie nebuvo paskirti gydytojo, poveikio;</w:t>
      </w:r>
    </w:p>
    <w:p w:rsidR="00617A15" w:rsidRPr="00617A15" w:rsidRDefault="00617A15" w:rsidP="00617A15">
      <w:pPr>
        <w:autoSpaceDE w:val="0"/>
        <w:autoSpaceDN w:val="0"/>
        <w:adjustRightInd w:val="0"/>
        <w:spacing w:line="276" w:lineRule="auto"/>
        <w:ind w:firstLine="567"/>
        <w:jc w:val="both"/>
        <w:rPr>
          <w:rFonts w:eastAsia="Calibri" w:cs="Times New Roman"/>
          <w:color w:val="000000"/>
        </w:rPr>
      </w:pPr>
      <w:r w:rsidRPr="00617A15">
        <w:rPr>
          <w:rFonts w:eastAsia="Calibri" w:cs="Times New Roman"/>
          <w:color w:val="000000"/>
        </w:rPr>
        <w:t xml:space="preserve">5.1.4. </w:t>
      </w:r>
      <w:r w:rsidRPr="00617A15">
        <w:rPr>
          <w:rFonts w:eastAsia="Times New Roman" w:cs="Times New Roman"/>
          <w:color w:val="000000"/>
          <w:lang w:eastAsia="lt-LT"/>
        </w:rPr>
        <w:t>sveikatos sutrikimai, kurie atsirado dėl radiacijos ar kito branduolinės energijos poveikio (išskyrus spindulinės terapijos pasekmes;</w:t>
      </w:r>
    </w:p>
    <w:p w:rsidR="00617A15" w:rsidRPr="00617A15" w:rsidRDefault="00617A15" w:rsidP="00617A15">
      <w:pPr>
        <w:autoSpaceDE w:val="0"/>
        <w:autoSpaceDN w:val="0"/>
        <w:adjustRightInd w:val="0"/>
        <w:spacing w:line="276" w:lineRule="auto"/>
        <w:ind w:firstLine="567"/>
        <w:jc w:val="both"/>
        <w:rPr>
          <w:rFonts w:eastAsia="Calibri" w:cs="Times New Roman"/>
          <w:color w:val="000000"/>
        </w:rPr>
      </w:pPr>
      <w:r w:rsidRPr="00617A15">
        <w:rPr>
          <w:rFonts w:eastAsia="Calibri" w:cs="Times New Roman"/>
          <w:color w:val="000000"/>
        </w:rPr>
        <w:t>5.1.5. sveikatos priežiūros paslaugos, kurios nenurodytos (nepasirinktos) draudimo sutartyje (išskyrus atvejus kai Draudiko standartinės draudimo taisyklės numato papildomų  paslaugų apmokėjimą);</w:t>
      </w:r>
    </w:p>
    <w:p w:rsidR="00617A15" w:rsidRPr="00617A15" w:rsidRDefault="00617A15" w:rsidP="00617A15">
      <w:pPr>
        <w:autoSpaceDE w:val="0"/>
        <w:autoSpaceDN w:val="0"/>
        <w:adjustRightInd w:val="0"/>
        <w:spacing w:line="276" w:lineRule="auto"/>
        <w:ind w:firstLine="567"/>
        <w:jc w:val="both"/>
        <w:rPr>
          <w:rFonts w:eastAsia="Calibri" w:cs="Times New Roman"/>
          <w:color w:val="000000"/>
        </w:rPr>
      </w:pPr>
      <w:r w:rsidRPr="00617A15">
        <w:rPr>
          <w:rFonts w:eastAsia="Calibri" w:cs="Times New Roman"/>
          <w:color w:val="000000"/>
        </w:rPr>
        <w:t>5.1.6. atvejai, kai pagal Apdraustojo pateiktus duomenis ar dokumentus negalima pilnai ir tiksliai nustatyti Draudžiamojo įvykio datos, aplinkybių ir / ar padarinių, patirtų išlaidų, kitų svarbių duomenų arba toks asmuo neleidžia ar trukdo atlikti Draudžiamojo įvykio tyrimą ir gauti reikalingą informaciją;</w:t>
      </w:r>
    </w:p>
    <w:p w:rsidR="00617A15" w:rsidRPr="00617A15" w:rsidRDefault="00617A15" w:rsidP="00617A15">
      <w:pPr>
        <w:autoSpaceDE w:val="0"/>
        <w:autoSpaceDN w:val="0"/>
        <w:adjustRightInd w:val="0"/>
        <w:spacing w:line="276" w:lineRule="auto"/>
        <w:ind w:firstLine="567"/>
        <w:jc w:val="both"/>
        <w:rPr>
          <w:rFonts w:eastAsia="Calibri" w:cs="Times New Roman"/>
          <w:color w:val="000000"/>
        </w:rPr>
      </w:pPr>
      <w:r w:rsidRPr="00617A15">
        <w:rPr>
          <w:rFonts w:eastAsia="Calibri" w:cs="Times New Roman"/>
          <w:color w:val="000000"/>
        </w:rPr>
        <w:t>5.1.7. atvejai, kai Draudikui buvo pateikta melaginga, klaidinga, žinomai neteisinga ar nepilna informacija ar dokumentai arba buvo neatskleista informacija, galėjusi turėti įtakos Sutarties sudarymui, jos sąlygoms, Draudimo rizikai, ar nuslėpta kita svarbi informacija apie teiktas Sveikatos priežiūros paslaugas, Sveikatos sutrikimą, kitas Draudžiamojo įvykio tyrimui ar vertinimui reikšmingas aplinkybes;</w:t>
      </w:r>
    </w:p>
    <w:p w:rsidR="00617A15" w:rsidRPr="00617A15" w:rsidRDefault="00617A15" w:rsidP="00617A15">
      <w:pPr>
        <w:autoSpaceDE w:val="0"/>
        <w:autoSpaceDN w:val="0"/>
        <w:adjustRightInd w:val="0"/>
        <w:spacing w:line="276" w:lineRule="auto"/>
        <w:ind w:firstLine="567"/>
        <w:jc w:val="both"/>
        <w:rPr>
          <w:rFonts w:eastAsia="Calibri" w:cs="Times New Roman"/>
          <w:color w:val="000000"/>
        </w:rPr>
      </w:pPr>
      <w:r w:rsidRPr="00617A15">
        <w:rPr>
          <w:rFonts w:eastAsia="Calibri" w:cs="Times New Roman"/>
          <w:color w:val="000000"/>
        </w:rPr>
        <w:t>5.1.8. paslaugos, suteiktos draudimo apsaugos negaliojimo (sustabdymo) metu;</w:t>
      </w:r>
    </w:p>
    <w:p w:rsidR="00617A15" w:rsidRPr="00617A15" w:rsidRDefault="00617A15" w:rsidP="00617A15">
      <w:pPr>
        <w:autoSpaceDE w:val="0"/>
        <w:autoSpaceDN w:val="0"/>
        <w:adjustRightInd w:val="0"/>
        <w:spacing w:line="276" w:lineRule="auto"/>
        <w:ind w:firstLine="567"/>
        <w:jc w:val="both"/>
        <w:rPr>
          <w:rFonts w:eastAsia="Times New Roman" w:cs="Times New Roman"/>
          <w:color w:val="000000"/>
          <w:lang w:eastAsia="lt-LT"/>
        </w:rPr>
      </w:pPr>
      <w:r w:rsidRPr="00617A15">
        <w:rPr>
          <w:rFonts w:eastAsia="Times New Roman" w:cs="Times New Roman"/>
          <w:color w:val="000000"/>
          <w:lang w:eastAsia="lt-LT"/>
        </w:rPr>
        <w:t>5.1.9. jei draudimo apsauga naudojasi ne Apdraustasis;</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 xml:space="preserve">5.1.10. </w:t>
      </w:r>
      <w:r w:rsidRPr="00617A15">
        <w:rPr>
          <w:rFonts w:eastAsia="Calibri" w:cs="Times New Roman"/>
          <w:bCs/>
        </w:rPr>
        <w:t>Draudimo sutarčiai taikomi nedraudžiamieji įvykiai, nurodyti Draudiko taisyklėse (išskyrus atvejus, kurie nurodyti kaip kompensuojami techninėje specifikacijoje).</w:t>
      </w:r>
    </w:p>
    <w:p w:rsidR="00617A15" w:rsidRPr="00617A15" w:rsidRDefault="00617A15" w:rsidP="00617A15">
      <w:pPr>
        <w:tabs>
          <w:tab w:val="left" w:pos="604"/>
          <w:tab w:val="left" w:pos="1134"/>
          <w:tab w:val="left" w:pos="1313"/>
        </w:tabs>
        <w:spacing w:line="276" w:lineRule="auto"/>
        <w:jc w:val="both"/>
        <w:rPr>
          <w:rFonts w:eastAsia="Calibri" w:cs="Times New Roman"/>
        </w:rPr>
      </w:pPr>
    </w:p>
    <w:p w:rsidR="00617A15" w:rsidRPr="00617A15" w:rsidRDefault="00617A15" w:rsidP="00617A15">
      <w:pPr>
        <w:tabs>
          <w:tab w:val="left" w:pos="567"/>
        </w:tabs>
        <w:autoSpaceDE w:val="0"/>
        <w:autoSpaceDN w:val="0"/>
        <w:adjustRightInd w:val="0"/>
        <w:spacing w:line="276" w:lineRule="auto"/>
        <w:ind w:firstLine="567"/>
        <w:jc w:val="both"/>
        <w:rPr>
          <w:rFonts w:eastAsia="Calibri" w:cs="Times New Roman"/>
        </w:rPr>
      </w:pPr>
      <w:r w:rsidRPr="00617A15">
        <w:rPr>
          <w:rFonts w:eastAsia="Times New Roman" w:cs="Times New Roman"/>
          <w:b/>
          <w:bCs/>
          <w:color w:val="000000"/>
          <w:lang w:eastAsia="lt-LT"/>
        </w:rPr>
        <w:t>5.2. Ambulatorinis gydymas ir diagnostika</w:t>
      </w:r>
      <w:r w:rsidRPr="00617A15">
        <w:rPr>
          <w:rFonts w:eastAsia="Times New Roman" w:cs="Times New Roman"/>
          <w:color w:val="000000"/>
          <w:lang w:eastAsia="lt-LT"/>
        </w:rPr>
        <w:t>. Sveikatos sutrikimai, sveikatos priežiūros paslaugos ir įvykiai, pripažįstami nedraudžiamaisiais</w:t>
      </w:r>
      <w:r w:rsidRPr="00617A15" w:rsidDel="00542C1D">
        <w:rPr>
          <w:rFonts w:eastAsia="Calibri" w:cs="Times New Roman"/>
          <w:b/>
          <w:color w:val="000000"/>
        </w:rPr>
        <w:t xml:space="preserve"> </w:t>
      </w:r>
      <w:r w:rsidRPr="00617A15">
        <w:rPr>
          <w:rFonts w:eastAsia="Calibri" w:cs="Times New Roman"/>
          <w:color w:val="000000"/>
        </w:rPr>
        <w:t>(išskyrus atvejus, kai standartinės Draudiko taisyklės šių atvejų netaiko):</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5.2.1. nėštumo diagnostika ir priežiūra, gimdymas ir gimdymo ir pogimdyminė priežiūra, sveikatos sutrikimai sąlygoti nėštumo ar gimdymo; nėštumo nutraukimas;</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5.2.2. Lietuvos Respublikos sveikatos apsaugos ministerijos nelicencijuota veikla, neaprobuoti gydymo būdai ir paslaugos, netradicinės medicinos paslaugos; papildomosios ir alternatyviosios medicinos paslaugos; paslaugos suteiktos asmenų, vykdančių veiklą pagal verslo liudijimą ir individualios veiklos pažymą;</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 xml:space="preserve">5.2.3. lytiniu keliu plintančių ligų (AIDS, sifilio, gonorėjos, trichomonozės, </w:t>
      </w:r>
      <w:proofErr w:type="spellStart"/>
      <w:r w:rsidRPr="00617A15">
        <w:rPr>
          <w:rFonts w:eastAsia="Times New Roman" w:cs="Times New Roman"/>
          <w:lang w:eastAsia="lt-LT"/>
        </w:rPr>
        <w:t>chlamidijozės</w:t>
      </w:r>
      <w:proofErr w:type="spellEnd"/>
      <w:r w:rsidRPr="00617A15">
        <w:rPr>
          <w:rFonts w:eastAsia="Times New Roman" w:cs="Times New Roman"/>
          <w:lang w:eastAsia="lt-LT"/>
        </w:rPr>
        <w:t xml:space="preserve">, žmogaus papilomos viruso, </w:t>
      </w:r>
      <w:proofErr w:type="spellStart"/>
      <w:r w:rsidRPr="00617A15">
        <w:rPr>
          <w:rFonts w:eastAsia="Times New Roman" w:cs="Times New Roman"/>
          <w:lang w:eastAsia="lt-LT"/>
        </w:rPr>
        <w:t>herpes</w:t>
      </w:r>
      <w:proofErr w:type="spellEnd"/>
      <w:r w:rsidRPr="00617A15">
        <w:rPr>
          <w:rFonts w:eastAsia="Times New Roman" w:cs="Times New Roman"/>
          <w:lang w:eastAsia="lt-LT"/>
        </w:rPr>
        <w:t xml:space="preserve"> </w:t>
      </w:r>
      <w:proofErr w:type="spellStart"/>
      <w:r w:rsidRPr="00617A15">
        <w:rPr>
          <w:rFonts w:eastAsia="Times New Roman" w:cs="Times New Roman"/>
          <w:lang w:eastAsia="lt-LT"/>
        </w:rPr>
        <w:t>genitalis</w:t>
      </w:r>
      <w:proofErr w:type="spellEnd"/>
      <w:r w:rsidRPr="00617A15">
        <w:rPr>
          <w:rFonts w:eastAsia="Times New Roman" w:cs="Times New Roman"/>
          <w:lang w:eastAsia="lt-LT"/>
        </w:rPr>
        <w:t>), AIDS bei ŽIV (nešiojimo atveju) diagnostika ir  gydymas;</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5.2.4. nevaisingumo, negalėjimo pastoti bei potencijos sutrikimų diagnostika ir gydymas; dirbtinio apvaisinimo procedūros;</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lastRenderedPageBreak/>
        <w:t xml:space="preserve">5.2.5. Ambulatorinės chirurgijos, dienos stacionaro, dienos chirurgijos </w:t>
      </w:r>
      <w:proofErr w:type="spellStart"/>
      <w:r w:rsidRPr="00617A15">
        <w:rPr>
          <w:rFonts w:eastAsia="Times New Roman" w:cs="Times New Roman"/>
          <w:lang w:eastAsia="lt-LT"/>
        </w:rPr>
        <w:t>dermatologinio</w:t>
      </w:r>
      <w:proofErr w:type="spellEnd"/>
      <w:r w:rsidRPr="00617A15">
        <w:rPr>
          <w:rFonts w:eastAsia="Times New Roman" w:cs="Times New Roman"/>
          <w:lang w:eastAsia="lt-LT"/>
        </w:rPr>
        <w:t>, plastinės ir rekonstrukcinės chirurgijos profilių paslaugos,  odontologijos profilio paslaugos;</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5.2.6. Ambulatorinės ir stacionarinės reabilitacinio gydymo procedūros;</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 xml:space="preserve">5.2.7. Ambulatorinės estetinės chirurgijos paslaugos, ambulatorinės dienos estetinės chirurgijos paslaugos; </w:t>
      </w:r>
      <w:proofErr w:type="spellStart"/>
      <w:r w:rsidRPr="00617A15">
        <w:rPr>
          <w:rFonts w:eastAsia="Times New Roman" w:cs="Times New Roman"/>
          <w:lang w:eastAsia="lt-LT"/>
        </w:rPr>
        <w:t>kosmetologinės</w:t>
      </w:r>
      <w:proofErr w:type="spellEnd"/>
      <w:r w:rsidRPr="00617A15">
        <w:rPr>
          <w:rFonts w:eastAsia="Times New Roman" w:cs="Times New Roman"/>
          <w:lang w:eastAsia="lt-LT"/>
        </w:rPr>
        <w:t xml:space="preserve"> procedūros; </w:t>
      </w:r>
      <w:proofErr w:type="spellStart"/>
      <w:r w:rsidRPr="00617A15">
        <w:rPr>
          <w:rFonts w:eastAsia="Times New Roman" w:cs="Times New Roman"/>
          <w:lang w:eastAsia="lt-LT"/>
        </w:rPr>
        <w:t>dermatologinis</w:t>
      </w:r>
      <w:proofErr w:type="spellEnd"/>
      <w:r w:rsidRPr="00617A15">
        <w:rPr>
          <w:rFonts w:eastAsia="Times New Roman" w:cs="Times New Roman"/>
          <w:lang w:eastAsia="lt-LT"/>
        </w:rPr>
        <w:t xml:space="preserve"> gydymas, įskaitant, bet neapsiribojant gydymo </w:t>
      </w:r>
      <w:proofErr w:type="spellStart"/>
      <w:r w:rsidRPr="00617A15">
        <w:rPr>
          <w:rFonts w:eastAsia="Times New Roman" w:cs="Times New Roman"/>
          <w:lang w:eastAsia="lt-LT"/>
        </w:rPr>
        <w:t>fototerapija</w:t>
      </w:r>
      <w:proofErr w:type="spellEnd"/>
      <w:r w:rsidRPr="00617A15">
        <w:rPr>
          <w:rFonts w:eastAsia="Times New Roman" w:cs="Times New Roman"/>
          <w:lang w:eastAsia="lt-LT"/>
        </w:rPr>
        <w:t xml:space="preserve">, </w:t>
      </w:r>
      <w:proofErr w:type="spellStart"/>
      <w:r w:rsidRPr="00617A15">
        <w:rPr>
          <w:rFonts w:eastAsia="Times New Roman" w:cs="Times New Roman"/>
          <w:lang w:eastAsia="lt-LT"/>
        </w:rPr>
        <w:t>fotodinamine</w:t>
      </w:r>
      <w:proofErr w:type="spellEnd"/>
      <w:r w:rsidRPr="00617A15">
        <w:rPr>
          <w:rFonts w:eastAsia="Times New Roman" w:cs="Times New Roman"/>
          <w:lang w:eastAsia="lt-LT"/>
        </w:rPr>
        <w:t xml:space="preserve"> terapija, </w:t>
      </w:r>
      <w:proofErr w:type="spellStart"/>
      <w:r w:rsidRPr="00617A15">
        <w:rPr>
          <w:rFonts w:eastAsia="Times New Roman" w:cs="Times New Roman"/>
          <w:lang w:eastAsia="lt-LT"/>
        </w:rPr>
        <w:t>impulsine</w:t>
      </w:r>
      <w:proofErr w:type="spellEnd"/>
      <w:r w:rsidRPr="00617A15">
        <w:rPr>
          <w:rFonts w:eastAsia="Times New Roman" w:cs="Times New Roman"/>
          <w:lang w:eastAsia="lt-LT"/>
        </w:rPr>
        <w:t xml:space="preserve"> šviesos terapija, lazerinėmis procedūromis;</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 xml:space="preserve">5.2.8. </w:t>
      </w:r>
      <w:proofErr w:type="spellStart"/>
      <w:r w:rsidRPr="00617A15">
        <w:rPr>
          <w:rFonts w:eastAsia="Times New Roman" w:cs="Times New Roman"/>
          <w:lang w:eastAsia="lt-LT"/>
        </w:rPr>
        <w:t>hialurono</w:t>
      </w:r>
      <w:proofErr w:type="spellEnd"/>
      <w:r w:rsidRPr="00617A15">
        <w:rPr>
          <w:rFonts w:eastAsia="Times New Roman" w:cs="Times New Roman"/>
          <w:lang w:eastAsia="lt-LT"/>
        </w:rPr>
        <w:t xml:space="preserve">, </w:t>
      </w:r>
      <w:proofErr w:type="spellStart"/>
      <w:r w:rsidRPr="00617A15">
        <w:rPr>
          <w:rFonts w:eastAsia="Times New Roman" w:cs="Times New Roman"/>
          <w:lang w:eastAsia="lt-LT"/>
        </w:rPr>
        <w:t>botulino</w:t>
      </w:r>
      <w:proofErr w:type="spellEnd"/>
      <w:r w:rsidRPr="00617A15">
        <w:rPr>
          <w:rFonts w:eastAsia="Times New Roman" w:cs="Times New Roman"/>
          <w:lang w:eastAsia="lt-LT"/>
        </w:rPr>
        <w:t xml:space="preserve"> injekcijos, autologinių ląstelių injekcijos, įskaitant PRP, kraujo plazmos injekcijos, kamieninių ląstelių terapija ir </w:t>
      </w:r>
      <w:proofErr w:type="spellStart"/>
      <w:r w:rsidRPr="00617A15">
        <w:rPr>
          <w:rFonts w:eastAsia="Times New Roman" w:cs="Times New Roman"/>
          <w:lang w:eastAsia="lt-LT"/>
        </w:rPr>
        <w:t>pan</w:t>
      </w:r>
      <w:proofErr w:type="spellEnd"/>
      <w:r w:rsidRPr="00617A15">
        <w:rPr>
          <w:rFonts w:eastAsia="Times New Roman" w:cs="Times New Roman"/>
          <w:lang w:eastAsia="lt-LT"/>
        </w:rPr>
        <w:t>;</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5.2.9. organų persodinimo operacijos; kaulų čiulpų transplantacijos, hemodializės procedūros;</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5.2.10. palaikomasis gydymas ir slauga slaugos specializuotuose stacionaruose;</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5.2.11. terapinis ir chirurginis nutukimo gydymas;</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5.2.12. regėjimo korekcijos operacijos;</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 xml:space="preserve">5.2.13. sąnarių endoprotezavimo operacijos bei išlaidos už </w:t>
      </w:r>
      <w:proofErr w:type="spellStart"/>
      <w:r w:rsidRPr="00617A15">
        <w:rPr>
          <w:rFonts w:eastAsia="Times New Roman" w:cs="Times New Roman"/>
          <w:lang w:eastAsia="lt-LT"/>
        </w:rPr>
        <w:t>endoprotezus</w:t>
      </w:r>
      <w:proofErr w:type="spellEnd"/>
      <w:r w:rsidRPr="00617A15">
        <w:rPr>
          <w:rFonts w:eastAsia="Times New Roman" w:cs="Times New Roman"/>
          <w:lang w:eastAsia="lt-LT"/>
        </w:rPr>
        <w:t>;</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5.2.14. valgymo sutrikimų diagnostika ir gydymas; maisto netoleravimo testai;</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 xml:space="preserve">5.2.15. </w:t>
      </w:r>
      <w:proofErr w:type="spellStart"/>
      <w:r w:rsidRPr="00617A15">
        <w:rPr>
          <w:rFonts w:eastAsia="Times New Roman" w:cs="Times New Roman"/>
          <w:lang w:eastAsia="lt-LT"/>
        </w:rPr>
        <w:t>odontologinės</w:t>
      </w:r>
      <w:proofErr w:type="spellEnd"/>
      <w:r w:rsidRPr="00617A15">
        <w:rPr>
          <w:rFonts w:eastAsia="Times New Roman" w:cs="Times New Roman"/>
          <w:lang w:eastAsia="lt-LT"/>
        </w:rPr>
        <w:t xml:space="preserve"> paslaugos (įskaitant žandikaulio chirurgines operacijas);</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5.2.16. psichologo paslaugos;</w:t>
      </w: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5.2.17. plaukų slinkimo diagnostika ir gydymas; plaukų šalinimo procedūros.</w:t>
      </w:r>
    </w:p>
    <w:p w:rsidR="00617A15" w:rsidRPr="00617A15" w:rsidRDefault="00617A15" w:rsidP="00617A15">
      <w:pPr>
        <w:jc w:val="both"/>
        <w:rPr>
          <w:rFonts w:eastAsia="Calibri" w:cs="Times New Roman"/>
          <w:color w:val="000000"/>
          <w14:ligatures w14:val="standardContextual"/>
        </w:rPr>
      </w:pP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b/>
          <w:bCs/>
          <w:lang w:eastAsia="lt-LT"/>
        </w:rPr>
        <w:t>5.3. Stacionarinis gydymas valstybinėse gydymo įstaigose</w:t>
      </w:r>
      <w:r w:rsidRPr="00617A15">
        <w:rPr>
          <w:rFonts w:eastAsia="Times New Roman" w:cs="Times New Roman"/>
          <w:lang w:eastAsia="lt-LT"/>
        </w:rPr>
        <w:t>. Sveikatos sutrikimai, sveikatos priežiūros paslaugos ir įvykiai, pripažįstami nedraudžiamaisiais:</w:t>
      </w:r>
    </w:p>
    <w:p w:rsidR="00617A15" w:rsidRPr="00617A15" w:rsidRDefault="00617A15" w:rsidP="00617A15">
      <w:pPr>
        <w:tabs>
          <w:tab w:val="left" w:pos="604"/>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5.3.1. maitinimo išlaidos;</w:t>
      </w:r>
    </w:p>
    <w:p w:rsidR="00617A15" w:rsidRPr="00617A15" w:rsidRDefault="00617A15" w:rsidP="00617A15">
      <w:pPr>
        <w:tabs>
          <w:tab w:val="left" w:pos="604"/>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 xml:space="preserve">5.3.2. </w:t>
      </w:r>
      <w:proofErr w:type="spellStart"/>
      <w:r w:rsidRPr="00617A15">
        <w:rPr>
          <w:rFonts w:eastAsia="Times New Roman" w:cs="Times New Roman"/>
          <w:lang w:eastAsia="lt-LT"/>
        </w:rPr>
        <w:t>odontologinės</w:t>
      </w:r>
      <w:proofErr w:type="spellEnd"/>
      <w:r w:rsidRPr="00617A15">
        <w:rPr>
          <w:rFonts w:eastAsia="Times New Roman" w:cs="Times New Roman"/>
          <w:lang w:eastAsia="lt-LT"/>
        </w:rPr>
        <w:t xml:space="preserve"> paslaugos;</w:t>
      </w:r>
    </w:p>
    <w:p w:rsidR="00617A15" w:rsidRPr="00617A15" w:rsidRDefault="00617A15" w:rsidP="00617A15">
      <w:pPr>
        <w:tabs>
          <w:tab w:val="left" w:pos="604"/>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5.3.3. regėjimo korekcijos operacijos;</w:t>
      </w:r>
    </w:p>
    <w:p w:rsidR="00617A15" w:rsidRPr="00617A15" w:rsidRDefault="00617A15" w:rsidP="00617A15">
      <w:pPr>
        <w:tabs>
          <w:tab w:val="left" w:pos="604"/>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5.3.4. palaikomasis gydymas ir slauga slaugos specializuotuose stacionaruose;</w:t>
      </w:r>
    </w:p>
    <w:p w:rsidR="00617A15" w:rsidRPr="00617A15" w:rsidRDefault="00617A15" w:rsidP="00617A15">
      <w:pPr>
        <w:tabs>
          <w:tab w:val="left" w:pos="604"/>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 xml:space="preserve">5.3.5. terapinis ir chirurginis nutukimo gydymas; </w:t>
      </w:r>
    </w:p>
    <w:p w:rsidR="00617A15" w:rsidRPr="00617A15" w:rsidRDefault="00617A15" w:rsidP="00617A15">
      <w:pPr>
        <w:tabs>
          <w:tab w:val="left" w:pos="604"/>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5.3.6. plastinės rekonstrukcinės chirurgijos gydymas;</w:t>
      </w:r>
    </w:p>
    <w:p w:rsidR="00617A15" w:rsidRPr="00617A15" w:rsidRDefault="00617A15" w:rsidP="00617A15">
      <w:pPr>
        <w:tabs>
          <w:tab w:val="left" w:pos="604"/>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5.3.7. nėštumo priežiūra, gimdymas, pogimdyminė priežiūra, buvimas vienvietėje palatoje arba dvivietėje palatoje, kai tai susiję su nėštumu ar gimdymu; nėštumo nutraukimo; sveikatos sutrikimų, kurie atsirado ar pasunkėjo dėl nėštumo, nėštumo nutraukimo, gimdymo;</w:t>
      </w:r>
    </w:p>
    <w:p w:rsidR="00617A15" w:rsidRPr="00617A15" w:rsidRDefault="00617A15" w:rsidP="00617A15">
      <w:pPr>
        <w:tabs>
          <w:tab w:val="left" w:pos="604"/>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 xml:space="preserve">5.3.8. </w:t>
      </w:r>
      <w:proofErr w:type="spellStart"/>
      <w:r w:rsidRPr="00617A15">
        <w:rPr>
          <w:rFonts w:eastAsia="Times New Roman" w:cs="Times New Roman"/>
          <w:lang w:eastAsia="lt-LT"/>
        </w:rPr>
        <w:t>endoprotezų</w:t>
      </w:r>
      <w:proofErr w:type="spellEnd"/>
      <w:r w:rsidRPr="00617A15">
        <w:rPr>
          <w:rFonts w:eastAsia="Times New Roman" w:cs="Times New Roman"/>
          <w:lang w:eastAsia="lt-LT"/>
        </w:rPr>
        <w:t xml:space="preserve"> įsigijimo ir sąnarių endoprotezavimo operacijos; organų persodinimo operacijos; kaulų čiulpų transplantacijos; </w:t>
      </w:r>
    </w:p>
    <w:p w:rsidR="00617A15" w:rsidRPr="00617A15" w:rsidRDefault="00617A15" w:rsidP="00617A15">
      <w:pPr>
        <w:tabs>
          <w:tab w:val="left" w:pos="604"/>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 xml:space="preserve">5.3.9. stacionarinio reabilitacinio gydymo paslaugos; </w:t>
      </w:r>
    </w:p>
    <w:p w:rsidR="00617A15" w:rsidRPr="00617A15" w:rsidRDefault="00617A15" w:rsidP="00617A15">
      <w:pPr>
        <w:tabs>
          <w:tab w:val="left" w:pos="604"/>
          <w:tab w:val="left" w:pos="1134"/>
        </w:tabs>
        <w:spacing w:line="276" w:lineRule="auto"/>
        <w:ind w:firstLine="567"/>
        <w:jc w:val="both"/>
        <w:rPr>
          <w:rFonts w:eastAsia="Times New Roman" w:cs="Times New Roman"/>
          <w:lang w:eastAsia="lt-LT"/>
        </w:rPr>
      </w:pPr>
      <w:r w:rsidRPr="00617A15">
        <w:rPr>
          <w:rFonts w:eastAsia="Times New Roman" w:cs="Times New Roman"/>
          <w:lang w:eastAsia="lt-LT"/>
        </w:rPr>
        <w:t>5.3.10. psichikos ligų/psichiatrinio gydymo paslaugos.</w:t>
      </w:r>
    </w:p>
    <w:p w:rsidR="00617A15" w:rsidRPr="00617A15" w:rsidRDefault="00617A15" w:rsidP="00617A15">
      <w:pPr>
        <w:tabs>
          <w:tab w:val="left" w:pos="604"/>
          <w:tab w:val="left" w:pos="1134"/>
        </w:tabs>
        <w:spacing w:line="276" w:lineRule="auto"/>
        <w:ind w:firstLine="567"/>
        <w:jc w:val="both"/>
        <w:rPr>
          <w:rFonts w:eastAsia="Times New Roman" w:cs="Times New Roman"/>
          <w:lang w:eastAsia="lt-LT"/>
        </w:rPr>
      </w:pPr>
    </w:p>
    <w:p w:rsidR="00617A15" w:rsidRPr="00617A15" w:rsidRDefault="00617A15" w:rsidP="00617A15">
      <w:pPr>
        <w:tabs>
          <w:tab w:val="left" w:pos="480"/>
          <w:tab w:val="left" w:pos="1134"/>
        </w:tabs>
        <w:spacing w:line="276" w:lineRule="auto"/>
        <w:ind w:firstLine="567"/>
        <w:jc w:val="both"/>
        <w:rPr>
          <w:rFonts w:eastAsia="Times New Roman" w:cs="Times New Roman"/>
          <w:lang w:eastAsia="lt-LT"/>
        </w:rPr>
      </w:pPr>
      <w:r w:rsidRPr="00617A15">
        <w:rPr>
          <w:rFonts w:eastAsia="Times New Roman" w:cs="Times New Roman"/>
          <w:b/>
          <w:bCs/>
          <w:lang w:eastAsia="lt-LT"/>
        </w:rPr>
        <w:t xml:space="preserve">5.4. Medikamentai, maisto papildai ir vitaminai. </w:t>
      </w:r>
      <w:r w:rsidRPr="00617A15">
        <w:rPr>
          <w:rFonts w:eastAsia="Times New Roman" w:cs="Times New Roman"/>
          <w:lang w:eastAsia="lt-LT"/>
        </w:rPr>
        <w:t>Pripažįstami nedraudžiamaisiais:</w:t>
      </w:r>
    </w:p>
    <w:p w:rsidR="00617A15" w:rsidRPr="00617A15" w:rsidRDefault="00617A15" w:rsidP="00617A15">
      <w:pPr>
        <w:tabs>
          <w:tab w:val="left" w:pos="604"/>
          <w:tab w:val="left" w:pos="1134"/>
        </w:tabs>
        <w:spacing w:line="276" w:lineRule="auto"/>
        <w:ind w:firstLine="567"/>
        <w:jc w:val="both"/>
        <w:rPr>
          <w:rFonts w:eastAsia="Calibri" w:cs="Arial"/>
        </w:rPr>
      </w:pPr>
      <w:r w:rsidRPr="00617A15">
        <w:rPr>
          <w:rFonts w:eastAsia="Times New Roman" w:cs="Times New Roman"/>
          <w:lang w:eastAsia="lt-LT"/>
        </w:rPr>
        <w:t xml:space="preserve">5.4.1. </w:t>
      </w:r>
      <w:r w:rsidRPr="00617A15">
        <w:rPr>
          <w:rFonts w:eastAsia="Calibri" w:cs="Arial"/>
        </w:rPr>
        <w:t>higienos ir kosmetikos prekių įsigijimas;</w:t>
      </w:r>
    </w:p>
    <w:p w:rsidR="00617A15" w:rsidRPr="00617A15" w:rsidRDefault="00617A15" w:rsidP="00617A15">
      <w:pPr>
        <w:autoSpaceDE w:val="0"/>
        <w:autoSpaceDN w:val="0"/>
        <w:adjustRightInd w:val="0"/>
        <w:spacing w:line="276" w:lineRule="auto"/>
        <w:ind w:firstLine="567"/>
        <w:rPr>
          <w:rFonts w:eastAsia="Calibri" w:cs="Arial"/>
        </w:rPr>
      </w:pPr>
      <w:r w:rsidRPr="00617A15">
        <w:rPr>
          <w:rFonts w:eastAsia="Calibri" w:cs="Arial"/>
        </w:rPr>
        <w:t>5.4.2. vaistų, skirtų priklausomybių ligoms gydyti, įsigijimas.</w:t>
      </w:r>
    </w:p>
    <w:p w:rsidR="00617A15" w:rsidRPr="00617A15" w:rsidRDefault="00617A15" w:rsidP="00617A15">
      <w:pPr>
        <w:jc w:val="both"/>
        <w:rPr>
          <w:rFonts w:eastAsia="Calibri" w:cs="Times New Roman"/>
        </w:rPr>
      </w:pPr>
    </w:p>
    <w:p w:rsidR="00617A15" w:rsidRPr="00617A15" w:rsidRDefault="00617A15" w:rsidP="00617A15">
      <w:pPr>
        <w:pBdr>
          <w:top w:val="single" w:sz="4" w:space="1" w:color="auto"/>
          <w:bottom w:val="single" w:sz="4" w:space="1" w:color="auto"/>
        </w:pBdr>
        <w:tabs>
          <w:tab w:val="left" w:pos="284"/>
        </w:tabs>
        <w:spacing w:after="160" w:line="259" w:lineRule="auto"/>
        <w:ind w:right="-23"/>
        <w:rPr>
          <w:rFonts w:eastAsia="Calibri" w:cs="Times New Roman"/>
          <w:b/>
        </w:rPr>
      </w:pPr>
      <w:r w:rsidRPr="00617A15">
        <w:rPr>
          <w:rFonts w:eastAsia="Calibri" w:cs="Times New Roman"/>
          <w:b/>
        </w:rPr>
        <w:t>6. DRAUDIMO APSAUGOS GALIOJIMO TERITORIJA</w:t>
      </w:r>
    </w:p>
    <w:p w:rsidR="00617A15" w:rsidRPr="00617A15" w:rsidRDefault="00617A15" w:rsidP="00617A15">
      <w:pPr>
        <w:tabs>
          <w:tab w:val="left" w:pos="284"/>
        </w:tabs>
        <w:spacing w:after="160" w:line="276" w:lineRule="auto"/>
        <w:ind w:right="119" w:firstLine="567"/>
        <w:jc w:val="both"/>
        <w:rPr>
          <w:rFonts w:eastAsia="Calibri" w:cs="Times New Roman"/>
          <w:bCs/>
          <w:iCs/>
        </w:rPr>
      </w:pPr>
      <w:r w:rsidRPr="00617A15">
        <w:rPr>
          <w:rFonts w:eastAsia="Calibri" w:cs="Times New Roman"/>
        </w:rPr>
        <w:t>Draudimo apsauga galioja Lietuvos Respublikos teritorijoje.</w:t>
      </w:r>
      <w:r w:rsidRPr="00617A15">
        <w:rPr>
          <w:rFonts w:eastAsia="Calibri" w:cs="Times New Roman"/>
          <w:bCs/>
          <w:iCs/>
        </w:rPr>
        <w:t xml:space="preserve"> </w:t>
      </w:r>
    </w:p>
    <w:p w:rsidR="00617A15" w:rsidRPr="00617A15" w:rsidRDefault="00617A15" w:rsidP="00617A15">
      <w:pPr>
        <w:pBdr>
          <w:top w:val="single" w:sz="4" w:space="1" w:color="auto"/>
          <w:bottom w:val="single" w:sz="4" w:space="1" w:color="auto"/>
        </w:pBdr>
        <w:tabs>
          <w:tab w:val="left" w:pos="284"/>
        </w:tabs>
        <w:spacing w:after="160" w:line="276" w:lineRule="auto"/>
        <w:ind w:right="-164"/>
        <w:jc w:val="both"/>
        <w:rPr>
          <w:rFonts w:eastAsia="Calibri" w:cs="Times New Roman"/>
          <w:b/>
          <w:bCs/>
        </w:rPr>
      </w:pPr>
      <w:bookmarkStart w:id="1" w:name="_Hlk50027946"/>
      <w:r w:rsidRPr="00617A15">
        <w:rPr>
          <w:rFonts w:eastAsia="Calibri" w:cs="Times New Roman"/>
          <w:b/>
          <w:bCs/>
        </w:rPr>
        <w:t>7. DRAUDIMO PASLAUGŲ TEIKIMO IR SUTARTIES NUOSTATOS</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jc w:val="both"/>
        <w:rPr>
          <w:rFonts w:eastAsia="Calibri" w:cs="Times New Roman"/>
        </w:rPr>
      </w:pPr>
      <w:r w:rsidRPr="00617A15">
        <w:rPr>
          <w:rFonts w:eastAsia="Calibri" w:cs="Times New Roman"/>
        </w:rPr>
        <w:t>7.1. Tiekėjas ne vėliau kaip per 7 (septynias) dienas nuo draudimo sutarties sudarymo turi pateikti savo partnerių, su kuriais yra sudaręs bendradarbiavimo sutartis, sąrašą.</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jc w:val="both"/>
        <w:rPr>
          <w:rFonts w:eastAsia="Calibri" w:cs="Times New Roman"/>
        </w:rPr>
      </w:pPr>
      <w:r w:rsidRPr="00617A15">
        <w:rPr>
          <w:rFonts w:eastAsia="Calibri" w:cs="Times New Roman"/>
        </w:rPr>
        <w:t>7.2. Tiekėjas savo partnerių, su kuriais yra sudaręs bendradarbiavimo sutartis, įstaigose privalo užtikrinti atsiskaitymą išduota sveikatos draudimo kortele.</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jc w:val="both"/>
        <w:rPr>
          <w:rFonts w:eastAsia="Calibri" w:cs="Times New Roman"/>
        </w:rPr>
      </w:pPr>
      <w:r w:rsidRPr="00617A15">
        <w:rPr>
          <w:rFonts w:eastAsia="Calibri" w:cs="Times New Roman"/>
        </w:rPr>
        <w:t xml:space="preserve">7.3. Tiekėjas, savo sąskaita ne vėliau kaip per 7 (septynias) dienas nuo draudimo sutarties sudarymo privalo Draudėjui pristatyti plastikines (fizines) sveikatos draudimo korteles. Apdraustiesiems pametus ar </w:t>
      </w:r>
      <w:r w:rsidRPr="00617A15">
        <w:rPr>
          <w:rFonts w:eastAsia="Calibri" w:cs="Times New Roman"/>
        </w:rPr>
        <w:lastRenderedPageBreak/>
        <w:t>sugadinus sveikatos draudimo kortelę, Tiekėjas per 5 (penkias) dienas nuo prašymo pateikimo dienos turi išduoti naują be jokio papildomo mokesčio.</w:t>
      </w:r>
    </w:p>
    <w:p w:rsidR="00617A15" w:rsidRPr="00617A15" w:rsidRDefault="00617A15" w:rsidP="00617A15">
      <w:pPr>
        <w:spacing w:line="276" w:lineRule="auto"/>
        <w:ind w:firstLine="567"/>
        <w:jc w:val="both"/>
        <w:rPr>
          <w:rFonts w:eastAsia="Calibri" w:cs="Times New Roman"/>
        </w:rPr>
      </w:pPr>
      <w:r w:rsidRPr="00617A15">
        <w:rPr>
          <w:rFonts w:eastAsia="Calibri" w:cs="Times New Roman"/>
        </w:rPr>
        <w:t>7.4. Draudimo įmoka mokama per 2 (du) kartus, pirmai įmokai taikant 30 dienų mokėjimo atidėjimo terminą nuo draudimo poliso įsigaliojimo datos, pagal Paslaugų tiekėjo pateiktą sąskaitą-faktūrą. Elektroninės sąskaitos faktūros apmokėjimui teikiamos Sąskaitų administravimo bendrojoje informacinėje sistemoje (toliau – SABIS).</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jc w:val="both"/>
        <w:rPr>
          <w:rFonts w:eastAsia="Calibri" w:cs="Times New Roman"/>
        </w:rPr>
      </w:pPr>
      <w:r w:rsidRPr="00617A15">
        <w:rPr>
          <w:rFonts w:eastAsia="Calibri" w:cs="Times New Roman"/>
          <w:bCs/>
        </w:rPr>
        <w:t xml:space="preserve">7.5. </w:t>
      </w:r>
      <w:r w:rsidRPr="00617A15">
        <w:rPr>
          <w:rFonts w:eastAsia="Calibri" w:cs="Times New Roman"/>
        </w:rPr>
        <w:t xml:space="preserve">Atsiradus poreikiui įtraukti į draudimo sutartį papildomus Draudėjo darbuotojus, draudimo sumos (išskyrus Ambulatorinio gydymo programą ir Stacionarinio gydymo valstybinėse gydymo įstaigose programą) apskaičiuojamos ir suteikiamos kaip nurodyta nurodytos 2 lentelėje, draudimo įmoka apskaičiuojama, kaip atitinkamos metinės įmokos procentas (2 lentelė). Mėnesių skaičius apvalinamas į didesnę pusę: </w:t>
      </w:r>
    </w:p>
    <w:p w:rsidR="00617A15" w:rsidRPr="00617A15" w:rsidRDefault="00617A15" w:rsidP="00617A15">
      <w:pPr>
        <w:autoSpaceDE w:val="0"/>
        <w:autoSpaceDN w:val="0"/>
        <w:adjustRightInd w:val="0"/>
        <w:spacing w:line="276" w:lineRule="auto"/>
        <w:jc w:val="right"/>
        <w:rPr>
          <w:rFonts w:eastAsia="Calibri" w:cs="Times New Roman"/>
          <w:b/>
        </w:rPr>
      </w:pPr>
      <w:r w:rsidRPr="00617A15">
        <w:rPr>
          <w:rFonts w:eastAsia="Calibri" w:cs="Times New Roman"/>
          <w:b/>
        </w:rPr>
        <w:t>2 lentelė</w:t>
      </w:r>
    </w:p>
    <w:tbl>
      <w:tblPr>
        <w:tblW w:w="0" w:type="auto"/>
        <w:tblCellMar>
          <w:left w:w="0" w:type="dxa"/>
          <w:right w:w="0" w:type="dxa"/>
        </w:tblCellMar>
        <w:tblLook w:val="04A0" w:firstRow="1" w:lastRow="0" w:firstColumn="1" w:lastColumn="0" w:noHBand="0" w:noVBand="1"/>
      </w:tblPr>
      <w:tblGrid>
        <w:gridCol w:w="2808"/>
        <w:gridCol w:w="578"/>
        <w:gridCol w:w="578"/>
        <w:gridCol w:w="578"/>
        <w:gridCol w:w="578"/>
        <w:gridCol w:w="579"/>
        <w:gridCol w:w="579"/>
        <w:gridCol w:w="579"/>
        <w:gridCol w:w="579"/>
        <w:gridCol w:w="579"/>
        <w:gridCol w:w="579"/>
        <w:gridCol w:w="579"/>
        <w:gridCol w:w="575"/>
      </w:tblGrid>
      <w:tr w:rsidR="00617A15" w:rsidRPr="00617A15" w:rsidTr="003C44C9">
        <w:trPr>
          <w:trHeight w:val="655"/>
        </w:trPr>
        <w:tc>
          <w:tcPr>
            <w:tcW w:w="3772"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rsidR="00617A15" w:rsidRPr="00617A15" w:rsidRDefault="00617A15" w:rsidP="00617A15">
            <w:pPr>
              <w:rPr>
                <w:rFonts w:eastAsia="Calibri" w:cs="Times New Roman"/>
                <w:lang w:val="lv-LV" w:eastAsia="hi-IN"/>
              </w:rPr>
            </w:pPr>
            <w:r w:rsidRPr="00617A15">
              <w:rPr>
                <w:rFonts w:eastAsia="Calibri" w:cs="Times New Roman"/>
                <w:lang w:val="lv-LV" w:eastAsia="hi-IN"/>
              </w:rPr>
              <w:t>Draudimo laikotarpio mėnesių, likusių iki draudimo laikotarpio pabaigos, skaičius draudimo apsaugos įsigaliojimo naujai įtrauktiems apdraustiesiems dieną</w:t>
            </w:r>
          </w:p>
        </w:tc>
        <w:tc>
          <w:tcPr>
            <w:tcW w:w="585" w:type="dxa"/>
            <w:tcBorders>
              <w:top w:val="single" w:sz="8" w:space="0" w:color="000000"/>
              <w:left w:val="single" w:sz="8" w:space="0" w:color="000000"/>
              <w:bottom w:val="single" w:sz="8" w:space="0" w:color="000000"/>
              <w:right w:val="nil"/>
            </w:tcBorders>
            <w:tcMar>
              <w:top w:w="55" w:type="dxa"/>
              <w:left w:w="55" w:type="dxa"/>
              <w:bottom w:w="55" w:type="dxa"/>
              <w:right w:w="55"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12</w:t>
            </w:r>
          </w:p>
        </w:tc>
        <w:tc>
          <w:tcPr>
            <w:tcW w:w="58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11</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9</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8</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7</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6</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5</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4</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3</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2</w:t>
            </w:r>
          </w:p>
        </w:tc>
        <w:tc>
          <w:tcPr>
            <w:tcW w:w="57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w:t>
            </w:r>
          </w:p>
        </w:tc>
      </w:tr>
      <w:tr w:rsidR="00617A15" w:rsidRPr="00617A15" w:rsidTr="003C44C9">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hideMark/>
          </w:tcPr>
          <w:p w:rsidR="00617A15" w:rsidRPr="00617A15" w:rsidRDefault="00617A15" w:rsidP="00617A15">
            <w:pPr>
              <w:rPr>
                <w:rFonts w:eastAsia="Calibri" w:cs="Times New Roman"/>
                <w:lang w:val="lv-LV" w:eastAsia="hi-IN"/>
              </w:rPr>
            </w:pPr>
            <w:r w:rsidRPr="00617A15">
              <w:rPr>
                <w:rFonts w:eastAsia="Calibri" w:cs="Times New Roman"/>
                <w:lang w:val="lv-LV" w:eastAsia="hi-IN"/>
              </w:rPr>
              <w:t>Metinės draudimo įmokos procentas</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90%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80%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70%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60%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50%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40%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40%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40%</w:t>
            </w:r>
          </w:p>
        </w:tc>
      </w:tr>
      <w:tr w:rsidR="00617A15" w:rsidRPr="00617A15" w:rsidTr="003C44C9">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hideMark/>
          </w:tcPr>
          <w:p w:rsidR="00617A15" w:rsidRPr="00617A15" w:rsidRDefault="00617A15" w:rsidP="00617A15">
            <w:pPr>
              <w:rPr>
                <w:rFonts w:eastAsia="Calibri" w:cs="Times New Roman"/>
                <w:lang w:val="lv-LV" w:eastAsia="hi-IN"/>
              </w:rPr>
            </w:pPr>
            <w:r w:rsidRPr="00617A15">
              <w:rPr>
                <w:rFonts w:eastAsia="Calibri" w:cs="Times New Roman"/>
                <w:lang w:val="lv-LV" w:eastAsia="hi-IN"/>
              </w:rPr>
              <w:t>Ambulatorinis gydymas ir diagnostika;</w:t>
            </w:r>
          </w:p>
          <w:p w:rsidR="00617A15" w:rsidRPr="00617A15" w:rsidRDefault="00617A15" w:rsidP="00617A15">
            <w:pPr>
              <w:rPr>
                <w:rFonts w:eastAsia="Calibri" w:cs="Times New Roman"/>
                <w:lang w:val="lv-LV" w:eastAsia="hi-IN"/>
              </w:rPr>
            </w:pPr>
            <w:r w:rsidRPr="00617A15">
              <w:rPr>
                <w:rFonts w:eastAsia="Calibri" w:cs="Times New Roman"/>
                <w:lang w:val="lv-LV" w:eastAsia="hi-IN"/>
              </w:rPr>
              <w:t>Stacionarinis gydymas valstybinėse gydymo įstaigose</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r>
      <w:tr w:rsidR="00617A15" w:rsidRPr="00617A15" w:rsidTr="003C44C9">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tcPr>
          <w:p w:rsidR="00617A15" w:rsidRPr="00617A15" w:rsidRDefault="00617A15" w:rsidP="00617A15">
            <w:pPr>
              <w:rPr>
                <w:rFonts w:eastAsia="Calibri" w:cs="Times New Roman"/>
                <w:lang w:val="lv-LV" w:eastAsia="hi-IN"/>
              </w:rPr>
            </w:pPr>
          </w:p>
          <w:p w:rsidR="00617A15" w:rsidRPr="00617A15" w:rsidRDefault="00617A15" w:rsidP="00617A15">
            <w:pPr>
              <w:rPr>
                <w:rFonts w:eastAsia="Calibri" w:cs="Times New Roman"/>
                <w:lang w:val="lv-LV" w:eastAsia="hi-IN"/>
              </w:rPr>
            </w:pPr>
            <w:r w:rsidRPr="00617A15">
              <w:rPr>
                <w:rFonts w:eastAsia="Calibri" w:cs="Times New Roman"/>
                <w:lang w:val="lv-LV" w:eastAsia="hi-IN"/>
              </w:rPr>
              <w:t>Papildomi limitai</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80%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70%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60%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eastAsia="hi-IN"/>
              </w:rPr>
            </w:pPr>
            <w:r w:rsidRPr="00617A15">
              <w:rPr>
                <w:rFonts w:eastAsia="Calibri" w:cs="Times New Roman"/>
                <w:lang w:val="lv-LV" w:eastAsia="hi-IN"/>
              </w:rPr>
              <w:t xml:space="preserve">50 </w:t>
            </w:r>
            <w:r w:rsidRPr="00617A15">
              <w:rPr>
                <w:rFonts w:eastAsia="Calibri" w:cs="Times New Roman"/>
                <w:lang w:eastAsia="hi-IN"/>
              </w:rPr>
              <w:t>%</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40%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35%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35%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30%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30%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rsidR="00617A15" w:rsidRPr="00617A15" w:rsidRDefault="00617A15" w:rsidP="00617A15">
            <w:pPr>
              <w:jc w:val="center"/>
              <w:rPr>
                <w:rFonts w:eastAsia="Calibri" w:cs="Times New Roman"/>
                <w:lang w:val="lv-LV" w:eastAsia="hi-IN"/>
              </w:rPr>
            </w:pPr>
            <w:r w:rsidRPr="00617A15">
              <w:rPr>
                <w:rFonts w:eastAsia="Calibri" w:cs="Times New Roman"/>
                <w:lang w:val="lv-LV" w:eastAsia="hi-IN"/>
              </w:rPr>
              <w:t>30%</w:t>
            </w:r>
          </w:p>
        </w:tc>
      </w:tr>
    </w:tbl>
    <w:p w:rsidR="00617A15" w:rsidRPr="00617A15" w:rsidRDefault="00617A15" w:rsidP="00617A15">
      <w:pPr>
        <w:autoSpaceDE w:val="0"/>
        <w:autoSpaceDN w:val="0"/>
        <w:adjustRightInd w:val="0"/>
        <w:spacing w:line="276" w:lineRule="auto"/>
        <w:jc w:val="both"/>
        <w:rPr>
          <w:rFonts w:eastAsia="Calibri" w:cs="Times New Roman"/>
        </w:rPr>
      </w:pPr>
      <w:r w:rsidRPr="00617A15">
        <w:rPr>
          <w:rFonts w:eastAsia="Calibri" w:cs="Times New Roman"/>
        </w:rPr>
        <w:tab/>
      </w:r>
      <w:r w:rsidRPr="00617A15">
        <w:rPr>
          <w:rFonts w:eastAsia="Calibri" w:cs="Times New Roman"/>
        </w:rPr>
        <w:tab/>
      </w:r>
      <w:r w:rsidRPr="00617A15">
        <w:rPr>
          <w:rFonts w:eastAsia="Calibri" w:cs="Times New Roman"/>
        </w:rPr>
        <w:tab/>
      </w:r>
      <w:r w:rsidRPr="00617A15">
        <w:rPr>
          <w:rFonts w:eastAsia="Calibri" w:cs="Times New Roman"/>
        </w:rPr>
        <w:tab/>
      </w:r>
      <w:r w:rsidRPr="00617A15">
        <w:rPr>
          <w:rFonts w:eastAsia="Calibri" w:cs="Times New Roman"/>
        </w:rPr>
        <w:tab/>
      </w:r>
      <w:r w:rsidRPr="00617A15">
        <w:rPr>
          <w:rFonts w:eastAsia="Calibri" w:cs="Times New Roman"/>
        </w:rPr>
        <w:tab/>
      </w:r>
    </w:p>
    <w:p w:rsidR="00617A15" w:rsidRPr="00617A15" w:rsidRDefault="00617A15" w:rsidP="00617A15">
      <w:pPr>
        <w:tabs>
          <w:tab w:val="left" w:pos="284"/>
        </w:tabs>
        <w:spacing w:line="276" w:lineRule="auto"/>
        <w:ind w:firstLine="567"/>
        <w:jc w:val="both"/>
        <w:rPr>
          <w:rFonts w:eastAsia="Calibri" w:cs="Times New Roman"/>
        </w:rPr>
      </w:pPr>
      <w:r w:rsidRPr="00617A15">
        <w:rPr>
          <w:rFonts w:eastAsia="Calibri" w:cs="Times New Roman"/>
          <w:bCs/>
        </w:rPr>
        <w:t xml:space="preserve">7.6. </w:t>
      </w:r>
      <w:r w:rsidRPr="00617A15">
        <w:rPr>
          <w:rFonts w:eastAsia="Calibri" w:cs="Times New Roman"/>
        </w:rPr>
        <w:t xml:space="preserve">Draudėjo arba Draudimo brokerio prašymu nutraukus draudimo apsaugą konkrečiam darbuotojui, </w:t>
      </w:r>
      <w:r w:rsidRPr="00617A15">
        <w:rPr>
          <w:rFonts w:eastAsia="Calibri" w:cs="Times New Roman"/>
          <w:color w:val="000000"/>
        </w:rPr>
        <w:t>nepanaudota įmokos dalis Draudėjui perskaičiuojama proporcingai Sutarties galiojimo laikotarpiui, atėmus visas apdraustojo atžvilgiu išmokėtas/planuojamas išmokėti draudimo išmokas, ir yra grąžinama Draudėjui, neįskaitant jokių kitų mokesčių ar sumų.</w:t>
      </w:r>
    </w:p>
    <w:p w:rsidR="00617A15" w:rsidRPr="00617A15" w:rsidRDefault="00617A15" w:rsidP="00617A15">
      <w:pPr>
        <w:tabs>
          <w:tab w:val="left" w:pos="284"/>
        </w:tabs>
        <w:spacing w:line="276" w:lineRule="auto"/>
        <w:ind w:firstLine="567"/>
        <w:jc w:val="both"/>
        <w:rPr>
          <w:rFonts w:eastAsia="Calibri" w:cs="Times New Roman"/>
        </w:rPr>
      </w:pPr>
      <w:r w:rsidRPr="00617A15">
        <w:rPr>
          <w:rFonts w:eastAsia="Calibri" w:cs="Times New Roman"/>
        </w:rPr>
        <w:t>7.7. Norėdamas įtraukti naujus Apdraustuosius ir (ar) išbraukti iš Apdraustųjų skaičiaus, Draudėjas arba Draudimo brokeris turi pateikti Draudikui rašytinį prašymą. Apdraustasis laikomas įtrauktu (išbrauktu) į (iš) Apdraustųjų darbuotojų skaičių (skaičiaus) ir draudimo apsauga tokiam Apdraustajam pradeda (nustoja) galioti nuo kitos dienos, kai Draudėjas arba Draudimo brokeris pateikia Draudikui rašytinį prašymą įtraukti (išbraukti) Apdraustąjį į (iš) Apdraustųjų skaičių (skaičiaus), jeigu prašyme nenurodyta vėlesnė data.</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contextualSpacing/>
        <w:jc w:val="both"/>
        <w:rPr>
          <w:rFonts w:eastAsia="Calibri" w:cs="Times New Roman"/>
        </w:rPr>
      </w:pPr>
      <w:r w:rsidRPr="00617A15">
        <w:rPr>
          <w:rFonts w:eastAsia="Calibri" w:cs="Times New Roman"/>
        </w:rPr>
        <w:t>7.8. Apdraustieji turi teisę laisvai pasirinkti gydymo įstaigas, vaistines, optikas ir kitas įstaigas, t. y. apdraustasis turi teisę kreiptis tiek į Tiekėjo partnerį, tiek ir į kitas įstaigas, kurios turi licenciją sveikatos priežiūros / sveikatingumo paslaugų veiklai, neatsižvelgiant į tai, kad Tiekėjas nėra sudaręs bendradarbiavimo sutarties.</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contextualSpacing/>
        <w:jc w:val="both"/>
        <w:rPr>
          <w:rFonts w:eastAsia="Calibri" w:cs="Times New Roman"/>
        </w:rPr>
      </w:pPr>
      <w:r w:rsidRPr="00617A15">
        <w:rPr>
          <w:rFonts w:eastAsia="Calibri" w:cs="Times New Roman"/>
        </w:rPr>
        <w:t xml:space="preserve">7.9. Atsitikus draudžiamajam įvykiui, kai apdraustasis už suteiktas sveikatos paslaugas atsiskaito (apmoka) pats tiesiogiai sveikatos priežiūros įstaigai, vaistinei, </w:t>
      </w:r>
      <w:proofErr w:type="spellStart"/>
      <w:r w:rsidRPr="00617A15">
        <w:rPr>
          <w:rFonts w:eastAsia="Calibri" w:cs="Times New Roman"/>
        </w:rPr>
        <w:t>e.vaistinei</w:t>
      </w:r>
      <w:proofErr w:type="spellEnd"/>
      <w:r w:rsidRPr="00617A15">
        <w:rPr>
          <w:rFonts w:eastAsia="Calibri" w:cs="Times New Roman"/>
        </w:rPr>
        <w:t>, optikos kabinetui, odontologijos klinikai ir kt., nepriklausomai nuo to, ar paslaugos buvo suteiktos pas Tiekėjo partnerį, ar ne, Tiekėjas išlaidas privalo atlyginti per kiek įmanomai trumpesnį laiką, bet ne ilgiau kaip per 30 (trisdešimt) kalendorinių dienų, skaičiuojant nuo visų reikalaujamų dokumentų gavimo dienos;</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contextualSpacing/>
        <w:jc w:val="both"/>
        <w:rPr>
          <w:rFonts w:eastAsia="Calibri" w:cs="Times New Roman"/>
        </w:rPr>
      </w:pPr>
      <w:r w:rsidRPr="00617A15">
        <w:rPr>
          <w:rFonts w:eastAsia="Calibri" w:cs="Times New Roman"/>
        </w:rPr>
        <w:t xml:space="preserve">7.10. Atsitikus draudžiamajam įvykiui, kai apdraustasis už suteiktas sveikatos paslaugas atsiskaito (apmoka) pats tiesiogiai sveikatos priežiūros įstaigose, vaistinėse, </w:t>
      </w:r>
      <w:proofErr w:type="spellStart"/>
      <w:r w:rsidRPr="00617A15">
        <w:rPr>
          <w:rFonts w:eastAsia="Calibri" w:cs="Times New Roman"/>
        </w:rPr>
        <w:t>e.vaistinėse</w:t>
      </w:r>
      <w:proofErr w:type="spellEnd"/>
      <w:r w:rsidRPr="00617A15">
        <w:rPr>
          <w:rFonts w:eastAsia="Calibri" w:cs="Times New Roman"/>
        </w:rPr>
        <w:t xml:space="preserve">, optikos kabinetuose, odontologijos klinikose ir kt., apdraustasis apie tai privalo pranešti Tiekėjui draudimo sutarties galiojimo metu per 30 (trisdešimt) dienų, atskirais nenumatytais atvejais vėliausiai per 15 (penkiolika) kalendorinių </w:t>
      </w:r>
      <w:r w:rsidRPr="00617A15">
        <w:rPr>
          <w:rFonts w:eastAsia="Calibri" w:cs="Times New Roman"/>
        </w:rPr>
        <w:lastRenderedPageBreak/>
        <w:t>dienų po draudimo sutarties pasibaigimo (paslaugos turi būti gautos / prekės įsigytos draudimo sutarties galiojimo metu).</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jc w:val="both"/>
        <w:rPr>
          <w:rFonts w:eastAsia="Calibri" w:cs="Times New Roman"/>
        </w:rPr>
      </w:pPr>
      <w:r w:rsidRPr="00617A15">
        <w:rPr>
          <w:rFonts w:eastAsia="Calibri" w:cs="Times New Roman"/>
        </w:rPr>
        <w:t>Apdraustasis pateikia šiuos dokumentus:</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contextualSpacing/>
        <w:jc w:val="both"/>
        <w:rPr>
          <w:rFonts w:eastAsia="Calibri" w:cs="Times New Roman"/>
        </w:rPr>
      </w:pPr>
      <w:r w:rsidRPr="00617A15">
        <w:rPr>
          <w:rFonts w:eastAsia="Calibri" w:cs="Times New Roman"/>
        </w:rPr>
        <w:t>7.10.1. finansinį dokumentą, liudijantį apie paslaugų apmokėjimą: PVM sąskaitą faktūrą su kasos  kvitu arba kasos pajamų orderiu arba pinigų priėmimo kvitą, arba mokėjimo pavedimą, jei buvo mokama elektroniniu būdu;</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contextualSpacing/>
        <w:jc w:val="both"/>
        <w:rPr>
          <w:rFonts w:eastAsia="Calibri" w:cs="Times New Roman"/>
        </w:rPr>
      </w:pPr>
      <w:r w:rsidRPr="00617A15">
        <w:rPr>
          <w:rFonts w:eastAsia="Calibri" w:cs="Times New Roman"/>
        </w:rPr>
        <w:t>7.10.2. prašymą kompensuoti patirtas išlaidas;</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contextualSpacing/>
        <w:jc w:val="both"/>
        <w:rPr>
          <w:rFonts w:eastAsia="Calibri" w:cs="Times New Roman"/>
        </w:rPr>
      </w:pPr>
      <w:r w:rsidRPr="00617A15">
        <w:rPr>
          <w:rFonts w:eastAsia="Calibri" w:cs="Times New Roman"/>
        </w:rPr>
        <w:t>7.10.3. medicininius dokumentus, vaistų receptus, išrašus;</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contextualSpacing/>
        <w:jc w:val="both"/>
        <w:rPr>
          <w:rFonts w:eastAsia="Calibri" w:cs="Times New Roman"/>
        </w:rPr>
      </w:pPr>
      <w:r w:rsidRPr="00617A15">
        <w:rPr>
          <w:rFonts w:eastAsia="Calibri" w:cs="Times New Roman"/>
        </w:rPr>
        <w:t>7.10.4. kitą Tiekėjo prašomą informaciją reikalingą įvykio įvertinimui.</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contextualSpacing/>
        <w:jc w:val="both"/>
        <w:rPr>
          <w:rFonts w:eastAsia="Calibri" w:cs="Times New Roman"/>
        </w:rPr>
      </w:pPr>
      <w:r w:rsidRPr="00617A15">
        <w:rPr>
          <w:rFonts w:eastAsia="Calibri" w:cs="Times New Roman"/>
        </w:rPr>
        <w:t>7.11. Draudimo išmokas už sveikatos priežiūros paslaugų teikėjų suteiktas paslaugas Tiekėjas apskaičiuoja ir išmoka pagal paslaugų teikėjų įkainius.</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jc w:val="both"/>
        <w:rPr>
          <w:rFonts w:eastAsia="Calibri" w:cs="Times New Roman"/>
        </w:rPr>
      </w:pPr>
      <w:r w:rsidRPr="00617A15">
        <w:rPr>
          <w:rFonts w:eastAsia="Calibri" w:cs="Times New Roman"/>
        </w:rPr>
        <w:t>7.12. Draudimo išmoka nemokama, jei įvykis pripažįstamas nedraudžiamuoju.</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contextualSpacing/>
        <w:jc w:val="both"/>
        <w:rPr>
          <w:rFonts w:eastAsia="Calibri" w:cs="Times New Roman"/>
        </w:rPr>
      </w:pPr>
      <w:r w:rsidRPr="00617A15">
        <w:rPr>
          <w:rFonts w:eastAsia="Calibri" w:cs="Times New Roman"/>
        </w:rPr>
        <w:t>7.13. Tiekėjas turi teisę mažinti ar nemokėti draudimo išmokos, jei pagal pateiktus dokumentus negalima nustatyti draudžiamojo įvykio datos bei aplinkybių arba Apdraustasis nesutinka, kad Tiekėjas susipažintų su pagrįstai reikalinga apdraustojo medicinine ar kita su įvykiu susijusia dokumentacija.</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contextualSpacing/>
        <w:jc w:val="both"/>
        <w:rPr>
          <w:rFonts w:eastAsia="Calibri" w:cs="Times New Roman"/>
        </w:rPr>
      </w:pPr>
      <w:r w:rsidRPr="00617A15">
        <w:rPr>
          <w:rFonts w:eastAsia="Calibri" w:cs="Times New Roman"/>
        </w:rPr>
        <w:t>7.14. Tiekėjas privalo sudaryti galimybę apdraustajam pasitikrinti draudimo sumų likučius elektroninėje erdvėje arba elektroniniu paštu, arba telefonu pagal sveikatos draudimo kortelės numerį ar kitą suteiktą identifikavimo kodą.</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contextualSpacing/>
        <w:jc w:val="both"/>
        <w:rPr>
          <w:rFonts w:eastAsia="Calibri" w:cs="Times New Roman"/>
        </w:rPr>
      </w:pPr>
      <w:r w:rsidRPr="00617A15">
        <w:rPr>
          <w:rFonts w:eastAsia="Calibri" w:cs="Times New Roman"/>
        </w:rPr>
        <w:t>7.15. Šalys  atsako už teikiamų asmens duomenų patikimumą (teisingumą) ir apsaugą duomenų perdavimo ir saugojimo laikotarpiu.</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contextualSpacing/>
        <w:jc w:val="both"/>
        <w:rPr>
          <w:rFonts w:eastAsia="Calibri" w:cs="Times New Roman"/>
        </w:rPr>
      </w:pPr>
      <w:r w:rsidRPr="00617A15">
        <w:rPr>
          <w:rFonts w:eastAsia="Calibri" w:cs="Times New Roman"/>
        </w:rPr>
        <w:t>7.16. Esant prieštaravimams tarp Techninės specifikacijos sąlygų ir Draudiko patvirtintų standartinių taisyklių, pirmenybė teikiama šios Techninės specifikacijos nuostatoms, tačiau, jeigu pagal Draudiko standartines draudimo taisykles yra numatyta platesnė draudimo apsauga, tada šios sutarties Apdraustiesiems ji turi būti taikoma.</w:t>
      </w:r>
    </w:p>
    <w:p w:rsidR="00617A15" w:rsidRPr="00617A15" w:rsidRDefault="00617A15" w:rsidP="00617A15">
      <w:pPr>
        <w:pBdr>
          <w:top w:val="nil"/>
          <w:left w:val="nil"/>
          <w:bottom w:val="nil"/>
          <w:right w:val="nil"/>
          <w:between w:val="nil"/>
          <w:bar w:val="nil"/>
        </w:pBdr>
        <w:tabs>
          <w:tab w:val="left" w:pos="426"/>
        </w:tabs>
        <w:spacing w:line="276" w:lineRule="auto"/>
        <w:ind w:right="141" w:firstLine="567"/>
        <w:contextualSpacing/>
        <w:jc w:val="both"/>
        <w:rPr>
          <w:rFonts w:eastAsia="Calibri" w:cs="Times New Roman"/>
        </w:rPr>
      </w:pPr>
      <w:r w:rsidRPr="00617A15">
        <w:rPr>
          <w:rFonts w:eastAsia="Calibri" w:cs="Times New Roman"/>
        </w:rPr>
        <w:t>7.17. Tiekėjas įsipareigoja ne rečiau kaip kartą per ketvirtį, o taip pat atskiru Draudėjo ar jo atstovo prašymu - pateikti Draudėjui detalią nuostolingumo informaciją (draudžiamųjų / nedraudžiamųjų įvykių skaičius, išmokėtų išmokų suma, išmokų pasiskirstymas pagal programas ir paslaugas, sveikatos priežiūros įstaigas, specialistus ir pan.).</w:t>
      </w:r>
    </w:p>
    <w:p w:rsidR="00617A15" w:rsidRPr="00617A15" w:rsidRDefault="00617A15" w:rsidP="00617A15">
      <w:pPr>
        <w:tabs>
          <w:tab w:val="left" w:pos="284"/>
        </w:tabs>
        <w:spacing w:line="276" w:lineRule="auto"/>
        <w:jc w:val="both"/>
        <w:rPr>
          <w:rFonts w:eastAsia="Calibri" w:cs="Times New Roman"/>
        </w:rPr>
      </w:pPr>
    </w:p>
    <w:bookmarkEnd w:id="1"/>
    <w:p w:rsidR="00617A15" w:rsidRPr="00617A15" w:rsidRDefault="00617A15" w:rsidP="00617A15">
      <w:pPr>
        <w:tabs>
          <w:tab w:val="left" w:pos="5985"/>
        </w:tabs>
        <w:spacing w:line="259" w:lineRule="auto"/>
        <w:contextualSpacing/>
        <w:jc w:val="center"/>
        <w:rPr>
          <w:rFonts w:eastAsia="Calibri" w:cs="Times New Roman"/>
        </w:rPr>
      </w:pPr>
      <w:r w:rsidRPr="00617A15">
        <w:rPr>
          <w:rFonts w:eastAsia="Calibri" w:cs="Times New Roman"/>
        </w:rPr>
        <w:t>______________________________________________________</w:t>
      </w:r>
    </w:p>
    <w:p w:rsidR="00617A15" w:rsidRPr="00617A15" w:rsidRDefault="00617A15" w:rsidP="00617A15">
      <w:pPr>
        <w:spacing w:after="160" w:line="259" w:lineRule="auto"/>
        <w:rPr>
          <w:rFonts w:ascii="Calibri" w:eastAsia="Calibri" w:hAnsi="Calibri" w:cs="Arial"/>
        </w:rPr>
      </w:pPr>
    </w:p>
    <w:p w:rsidR="00617A15" w:rsidRPr="001929CD" w:rsidRDefault="00617A15" w:rsidP="00617A15">
      <w:pPr>
        <w:keepNext/>
        <w:jc w:val="both"/>
        <w:outlineLvl w:val="2"/>
        <w:rPr>
          <w:rFonts w:eastAsia="Times New Roman" w:cs="Times New Roman"/>
          <w:b/>
          <w:caps/>
          <w:sz w:val="24"/>
          <w:szCs w:val="24"/>
          <w:lang w:eastAsia="lt-LT"/>
        </w:rPr>
      </w:pPr>
    </w:p>
    <w:sectPr w:rsidR="00617A15" w:rsidRPr="001929CD" w:rsidSect="001E76B7">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elite">
    <w:altName w:val="Arial"/>
    <w:panose1 w:val="00000000000000000000"/>
    <w:charset w:val="00"/>
    <w:family w:val="modern"/>
    <w:notTrueType/>
    <w:pitch w:val="default"/>
    <w:sig w:usb0="00000003" w:usb1="00000000" w:usb2="00000000" w:usb3="00000000" w:csb0="00000001" w:csb1="00000000"/>
  </w:font>
  <w:font w:name="BatangChe">
    <w:charset w:val="81"/>
    <w:family w:val="modern"/>
    <w:pitch w:val="fixed"/>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659E"/>
    <w:multiLevelType w:val="hybridMultilevel"/>
    <w:tmpl w:val="3702D988"/>
    <w:lvl w:ilvl="0" w:tplc="0427000D">
      <w:start w:val="1"/>
      <w:numFmt w:val="bullet"/>
      <w:lvlText w:val=""/>
      <w:lvlJc w:val="left"/>
      <w:pPr>
        <w:ind w:left="1200" w:hanging="360"/>
      </w:pPr>
      <w:rPr>
        <w:rFonts w:ascii="Wingdings" w:hAnsi="Wingdings"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abstractNum w:abstractNumId="1">
    <w:nsid w:val="0C2D4D8C"/>
    <w:multiLevelType w:val="hybridMultilevel"/>
    <w:tmpl w:val="53AC6A6C"/>
    <w:lvl w:ilvl="0" w:tplc="0427000D">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nsid w:val="11307F9D"/>
    <w:multiLevelType w:val="multilevel"/>
    <w:tmpl w:val="77FEE01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B87870"/>
    <w:multiLevelType w:val="multilevel"/>
    <w:tmpl w:val="C99E6984"/>
    <w:lvl w:ilvl="0">
      <w:start w:val="1"/>
      <w:numFmt w:val="decimal"/>
      <w:lvlText w:val="%1."/>
      <w:lvlJc w:val="left"/>
      <w:pPr>
        <w:ind w:left="712" w:hanging="57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2144" w:hanging="720"/>
      </w:pPr>
      <w:rPr>
        <w:rFonts w:hint="default"/>
      </w:rPr>
    </w:lvl>
    <w:lvl w:ilvl="3">
      <w:start w:val="1"/>
      <w:numFmt w:val="decimal"/>
      <w:isLgl/>
      <w:lvlText w:val="%1.%2.%3.%4."/>
      <w:lvlJc w:val="left"/>
      <w:pPr>
        <w:ind w:left="2714" w:hanging="720"/>
      </w:pPr>
      <w:rPr>
        <w:rFonts w:hint="default"/>
      </w:rPr>
    </w:lvl>
    <w:lvl w:ilvl="4">
      <w:start w:val="1"/>
      <w:numFmt w:val="decimal"/>
      <w:isLgl/>
      <w:lvlText w:val="%1.%2.%3.%4.%5."/>
      <w:lvlJc w:val="left"/>
      <w:pPr>
        <w:ind w:left="3644" w:hanging="1080"/>
      </w:pPr>
      <w:rPr>
        <w:rFonts w:hint="default"/>
      </w:rPr>
    </w:lvl>
    <w:lvl w:ilvl="5">
      <w:start w:val="1"/>
      <w:numFmt w:val="decimal"/>
      <w:isLgl/>
      <w:lvlText w:val="%1.%2.%3.%4.%5.%6."/>
      <w:lvlJc w:val="left"/>
      <w:pPr>
        <w:ind w:left="4214" w:hanging="1080"/>
      </w:pPr>
      <w:rPr>
        <w:rFonts w:hint="default"/>
      </w:rPr>
    </w:lvl>
    <w:lvl w:ilvl="6">
      <w:start w:val="1"/>
      <w:numFmt w:val="decimal"/>
      <w:isLgl/>
      <w:lvlText w:val="%1.%2.%3.%4.%5.%6.%7."/>
      <w:lvlJc w:val="left"/>
      <w:pPr>
        <w:ind w:left="5144" w:hanging="1440"/>
      </w:pPr>
      <w:rPr>
        <w:rFonts w:hint="default"/>
      </w:rPr>
    </w:lvl>
    <w:lvl w:ilvl="7">
      <w:start w:val="1"/>
      <w:numFmt w:val="decimal"/>
      <w:isLgl/>
      <w:lvlText w:val="%1.%2.%3.%4.%5.%6.%7.%8."/>
      <w:lvlJc w:val="left"/>
      <w:pPr>
        <w:ind w:left="5714" w:hanging="1440"/>
      </w:pPr>
      <w:rPr>
        <w:rFonts w:hint="default"/>
      </w:rPr>
    </w:lvl>
    <w:lvl w:ilvl="8">
      <w:start w:val="1"/>
      <w:numFmt w:val="decimal"/>
      <w:isLgl/>
      <w:lvlText w:val="%1.%2.%3.%4.%5.%6.%7.%8.%9."/>
      <w:lvlJc w:val="left"/>
      <w:pPr>
        <w:ind w:left="6644" w:hanging="1800"/>
      </w:pPr>
      <w:rPr>
        <w:rFonts w:hint="default"/>
      </w:rPr>
    </w:lvl>
  </w:abstractNum>
  <w:abstractNum w:abstractNumId="5">
    <w:nsid w:val="1D002CC6"/>
    <w:multiLevelType w:val="hybridMultilevel"/>
    <w:tmpl w:val="FC10745A"/>
    <w:lvl w:ilvl="0" w:tplc="1ADA8A08">
      <w:start w:val="5"/>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E1117AF"/>
    <w:multiLevelType w:val="multilevel"/>
    <w:tmpl w:val="796A702A"/>
    <w:lvl w:ilvl="0">
      <w:start w:val="1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10574A3"/>
    <w:multiLevelType w:val="multilevel"/>
    <w:tmpl w:val="FC20EC2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2234539"/>
    <w:multiLevelType w:val="multilevel"/>
    <w:tmpl w:val="F2147DC6"/>
    <w:lvl w:ilvl="0">
      <w:start w:val="9"/>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23313AE4"/>
    <w:multiLevelType w:val="multilevel"/>
    <w:tmpl w:val="510CCD9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4FB6D65"/>
    <w:multiLevelType w:val="multilevel"/>
    <w:tmpl w:val="F9F841F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272C00E8"/>
    <w:multiLevelType w:val="multilevel"/>
    <w:tmpl w:val="DC7E7E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9222B75"/>
    <w:multiLevelType w:val="hybridMultilevel"/>
    <w:tmpl w:val="18D06B3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8E6DD9"/>
    <w:multiLevelType w:val="multilevel"/>
    <w:tmpl w:val="FAECDFE6"/>
    <w:lvl w:ilvl="0">
      <w:start w:val="1"/>
      <w:numFmt w:val="decimal"/>
      <w:lvlText w:val="%1)"/>
      <w:lvlJc w:val="left"/>
      <w:pPr>
        <w:ind w:left="72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A303BF2"/>
    <w:multiLevelType w:val="multilevel"/>
    <w:tmpl w:val="02B2E15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3A74575"/>
    <w:multiLevelType w:val="multilevel"/>
    <w:tmpl w:val="48CAE23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nsid w:val="33C964D2"/>
    <w:multiLevelType w:val="multilevel"/>
    <w:tmpl w:val="DB10A3E2"/>
    <w:lvl w:ilvl="0">
      <w:start w:val="1"/>
      <w:numFmt w:val="decimal"/>
      <w:lvlText w:val="%1."/>
      <w:lvlJc w:val="left"/>
      <w:pPr>
        <w:ind w:left="360" w:hanging="360"/>
      </w:pPr>
      <w:rPr>
        <w:b/>
        <w:bCs w:val="0"/>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5287AE5"/>
    <w:multiLevelType w:val="multilevel"/>
    <w:tmpl w:val="C8308A6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nsid w:val="36D55AD9"/>
    <w:multiLevelType w:val="multilevel"/>
    <w:tmpl w:val="80D8667C"/>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9">
    <w:nsid w:val="3E13295C"/>
    <w:multiLevelType w:val="multilevel"/>
    <w:tmpl w:val="7100AFD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44DC66C2"/>
    <w:multiLevelType w:val="hybridMultilevel"/>
    <w:tmpl w:val="47922988"/>
    <w:lvl w:ilvl="0" w:tplc="99D8723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nsid w:val="45E22995"/>
    <w:multiLevelType w:val="multilevel"/>
    <w:tmpl w:val="E95E765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nsid w:val="47F07BFA"/>
    <w:multiLevelType w:val="multilevel"/>
    <w:tmpl w:val="4C1C226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Times New Roman" w:eastAsia="Arial Unicode MS"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nsid w:val="55642F6F"/>
    <w:multiLevelType w:val="multilevel"/>
    <w:tmpl w:val="F850AD14"/>
    <w:lvl w:ilvl="0">
      <w:start w:val="1"/>
      <w:numFmt w:val="decimal"/>
      <w:lvlText w:val="%1."/>
      <w:lvlJc w:val="left"/>
      <w:pPr>
        <w:tabs>
          <w:tab w:val="num" w:pos="720"/>
        </w:tabs>
        <w:ind w:left="720" w:hanging="360"/>
      </w:pPr>
      <w:rPr>
        <w:sz w:val="24"/>
        <w:szCs w:val="24"/>
      </w:rPr>
    </w:lvl>
    <w:lvl w:ilvl="1">
      <w:start w:val="1"/>
      <w:numFmt w:val="decimal"/>
      <w:isLgl/>
      <w:lvlText w:val="%1.%2"/>
      <w:lvlJc w:val="left"/>
      <w:pPr>
        <w:tabs>
          <w:tab w:val="num" w:pos="720"/>
        </w:tabs>
        <w:ind w:left="720" w:hanging="360"/>
      </w:pPr>
      <w:rPr>
        <w:sz w:val="22"/>
        <w:szCs w:val="22"/>
      </w:rPr>
    </w:lvl>
    <w:lvl w:ilvl="2">
      <w:start w:val="1"/>
      <w:numFmt w:val="decimal"/>
      <w:isLgl/>
      <w:lvlText w:val="%1.%2.%3"/>
      <w:lvlJc w:val="left"/>
      <w:pPr>
        <w:tabs>
          <w:tab w:val="num" w:pos="1080"/>
        </w:tabs>
        <w:ind w:left="1080" w:hanging="720"/>
      </w:pPr>
      <w:rPr>
        <w:color w:val="auto"/>
        <w:sz w:val="22"/>
        <w:szCs w:val="22"/>
      </w:r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4">
    <w:nsid w:val="560A0D66"/>
    <w:multiLevelType w:val="hybridMultilevel"/>
    <w:tmpl w:val="7D9078BE"/>
    <w:lvl w:ilvl="0" w:tplc="D8C0CF2C">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5A356CC6"/>
    <w:multiLevelType w:val="multilevel"/>
    <w:tmpl w:val="6B422A7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5C0C72D4"/>
    <w:multiLevelType w:val="multilevel"/>
    <w:tmpl w:val="0562CAA2"/>
    <w:lvl w:ilvl="0">
      <w:start w:val="8"/>
      <w:numFmt w:val="decimal"/>
      <w:lvlText w:val="%1."/>
      <w:lvlJc w:val="left"/>
      <w:pPr>
        <w:ind w:left="540" w:hanging="540"/>
      </w:pPr>
      <w:rPr>
        <w:rFonts w:hint="default"/>
      </w:rPr>
    </w:lvl>
    <w:lvl w:ilvl="1">
      <w:start w:val="5"/>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nsid w:val="5EC27FF6"/>
    <w:multiLevelType w:val="multilevel"/>
    <w:tmpl w:val="956486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FE5B76"/>
    <w:multiLevelType w:val="hybridMultilevel"/>
    <w:tmpl w:val="3208B7AE"/>
    <w:lvl w:ilvl="0" w:tplc="0427000D">
      <w:start w:val="1"/>
      <w:numFmt w:val="bullet"/>
      <w:lvlText w:val=""/>
      <w:lvlJc w:val="left"/>
      <w:pPr>
        <w:ind w:left="768" w:hanging="360"/>
      </w:pPr>
      <w:rPr>
        <w:rFonts w:ascii="Wingdings" w:hAnsi="Wingdings"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29">
    <w:nsid w:val="609F788D"/>
    <w:multiLevelType w:val="multilevel"/>
    <w:tmpl w:val="3B0CC29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31D1B31"/>
    <w:multiLevelType w:val="multilevel"/>
    <w:tmpl w:val="CA6C2DEC"/>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D1B712E"/>
    <w:multiLevelType w:val="multilevel"/>
    <w:tmpl w:val="5FB63830"/>
    <w:lvl w:ilvl="0">
      <w:start w:val="1"/>
      <w:numFmt w:val="decimal"/>
      <w:lvlText w:val="%1."/>
      <w:lvlJc w:val="left"/>
      <w:pPr>
        <w:ind w:left="394" w:hanging="36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32">
    <w:nsid w:val="712560E0"/>
    <w:multiLevelType w:val="multilevel"/>
    <w:tmpl w:val="E0F0D9C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34A399E"/>
    <w:multiLevelType w:val="multilevel"/>
    <w:tmpl w:val="1F9AAC2C"/>
    <w:lvl w:ilvl="0">
      <w:start w:val="11"/>
      <w:numFmt w:val="decimal"/>
      <w:lvlText w:val="%1."/>
      <w:lvlJc w:val="left"/>
      <w:pPr>
        <w:ind w:left="480" w:hanging="480"/>
      </w:pPr>
      <w:rPr>
        <w:rFonts w:ascii="Times New Roman" w:hAnsi="Times New Roman" w:hint="default"/>
      </w:rPr>
    </w:lvl>
    <w:lvl w:ilvl="1">
      <w:start w:val="4"/>
      <w:numFmt w:val="decimal"/>
      <w:lvlText w:val="%1.%2."/>
      <w:lvlJc w:val="left"/>
      <w:pPr>
        <w:ind w:left="480" w:hanging="48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34">
    <w:nsid w:val="76AA213D"/>
    <w:multiLevelType w:val="hybridMultilevel"/>
    <w:tmpl w:val="BE0A3CD8"/>
    <w:lvl w:ilvl="0" w:tplc="988CA91A">
      <w:start w:val="1"/>
      <w:numFmt w:val="decimal"/>
      <w:lvlText w:val="%1."/>
      <w:lvlJc w:val="left"/>
      <w:pPr>
        <w:ind w:left="1214" w:hanging="360"/>
      </w:pPr>
      <w:rPr>
        <w:rFonts w:hint="default"/>
      </w:rPr>
    </w:lvl>
    <w:lvl w:ilvl="1" w:tplc="04090019">
      <w:start w:val="1"/>
      <w:numFmt w:val="lowerLetter"/>
      <w:lvlText w:val="%2."/>
      <w:lvlJc w:val="left"/>
      <w:pPr>
        <w:ind w:left="1934" w:hanging="360"/>
      </w:pPr>
    </w:lvl>
    <w:lvl w:ilvl="2" w:tplc="0409001B" w:tentative="1">
      <w:start w:val="1"/>
      <w:numFmt w:val="lowerRoman"/>
      <w:lvlText w:val="%3."/>
      <w:lvlJc w:val="right"/>
      <w:pPr>
        <w:ind w:left="2654" w:hanging="180"/>
      </w:pPr>
    </w:lvl>
    <w:lvl w:ilvl="3" w:tplc="0409000F" w:tentative="1">
      <w:start w:val="1"/>
      <w:numFmt w:val="decimal"/>
      <w:lvlText w:val="%4."/>
      <w:lvlJc w:val="left"/>
      <w:pPr>
        <w:ind w:left="3374" w:hanging="360"/>
      </w:pPr>
    </w:lvl>
    <w:lvl w:ilvl="4" w:tplc="04090019" w:tentative="1">
      <w:start w:val="1"/>
      <w:numFmt w:val="lowerLetter"/>
      <w:lvlText w:val="%5."/>
      <w:lvlJc w:val="left"/>
      <w:pPr>
        <w:ind w:left="4094" w:hanging="360"/>
      </w:pPr>
    </w:lvl>
    <w:lvl w:ilvl="5" w:tplc="0409001B" w:tentative="1">
      <w:start w:val="1"/>
      <w:numFmt w:val="lowerRoman"/>
      <w:lvlText w:val="%6."/>
      <w:lvlJc w:val="right"/>
      <w:pPr>
        <w:ind w:left="4814" w:hanging="180"/>
      </w:pPr>
    </w:lvl>
    <w:lvl w:ilvl="6" w:tplc="0409000F" w:tentative="1">
      <w:start w:val="1"/>
      <w:numFmt w:val="decimal"/>
      <w:lvlText w:val="%7."/>
      <w:lvlJc w:val="left"/>
      <w:pPr>
        <w:ind w:left="5534" w:hanging="360"/>
      </w:pPr>
    </w:lvl>
    <w:lvl w:ilvl="7" w:tplc="04090019" w:tentative="1">
      <w:start w:val="1"/>
      <w:numFmt w:val="lowerLetter"/>
      <w:lvlText w:val="%8."/>
      <w:lvlJc w:val="left"/>
      <w:pPr>
        <w:ind w:left="6254" w:hanging="360"/>
      </w:pPr>
    </w:lvl>
    <w:lvl w:ilvl="8" w:tplc="0409001B" w:tentative="1">
      <w:start w:val="1"/>
      <w:numFmt w:val="lowerRoman"/>
      <w:lvlText w:val="%9."/>
      <w:lvlJc w:val="right"/>
      <w:pPr>
        <w:ind w:left="6974" w:hanging="180"/>
      </w:pPr>
    </w:lvl>
  </w:abstractNum>
  <w:abstractNum w:abstractNumId="35">
    <w:nsid w:val="771A7D22"/>
    <w:multiLevelType w:val="hybridMultilevel"/>
    <w:tmpl w:val="7662F400"/>
    <w:lvl w:ilvl="0" w:tplc="FFFFFFFF">
      <w:start w:val="1"/>
      <w:numFmt w:val="decimal"/>
      <w:pStyle w:val="Punktas1"/>
      <w:lvlText w:val="%1."/>
      <w:lvlJc w:val="left"/>
      <w:pPr>
        <w:ind w:left="927"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796D0B68"/>
    <w:multiLevelType w:val="multilevel"/>
    <w:tmpl w:val="37E4AF5A"/>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131" w:firstLine="720"/>
      </w:pPr>
      <w:rPr>
        <w:rFonts w:hint="default"/>
      </w:rPr>
    </w:lvl>
    <w:lvl w:ilvl="2">
      <w:start w:val="1"/>
      <w:numFmt w:val="decimal"/>
      <w:pStyle w:val="Antrat3"/>
      <w:suff w:val="space"/>
      <w:lvlText w:val="%1.%2.%3."/>
      <w:lvlJc w:val="left"/>
      <w:pPr>
        <w:ind w:left="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7">
    <w:nsid w:val="7C2F6CA4"/>
    <w:multiLevelType w:val="multilevel"/>
    <w:tmpl w:val="D83CFE9C"/>
    <w:lvl w:ilvl="0">
      <w:start w:val="12"/>
      <w:numFmt w:val="decimal"/>
      <w:lvlText w:val="%1."/>
      <w:lvlJc w:val="left"/>
      <w:pPr>
        <w:ind w:left="480"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12"/>
  </w:num>
  <w:num w:numId="4">
    <w:abstractNumId w:val="14"/>
  </w:num>
  <w:num w:numId="5">
    <w:abstractNumId w:val="23"/>
  </w:num>
  <w:num w:numId="6">
    <w:abstractNumId w:val="17"/>
  </w:num>
  <w:num w:numId="7">
    <w:abstractNumId w:val="27"/>
  </w:num>
  <w:num w:numId="8">
    <w:abstractNumId w:val="36"/>
  </w:num>
  <w:num w:numId="9">
    <w:abstractNumId w:val="35"/>
  </w:num>
  <w:num w:numId="10">
    <w:abstractNumId w:val="9"/>
  </w:num>
  <w:num w:numId="11">
    <w:abstractNumId w:val="26"/>
  </w:num>
  <w:num w:numId="12">
    <w:abstractNumId w:val="18"/>
  </w:num>
  <w:num w:numId="13">
    <w:abstractNumId w:val="21"/>
  </w:num>
  <w:num w:numId="14">
    <w:abstractNumId w:val="15"/>
  </w:num>
  <w:num w:numId="15">
    <w:abstractNumId w:val="4"/>
  </w:num>
  <w:num w:numId="16">
    <w:abstractNumId w:val="24"/>
  </w:num>
  <w:num w:numId="17">
    <w:abstractNumId w:val="10"/>
  </w:num>
  <w:num w:numId="18">
    <w:abstractNumId w:val="34"/>
  </w:num>
  <w:num w:numId="19">
    <w:abstractNumId w:val="25"/>
  </w:num>
  <w:num w:numId="20">
    <w:abstractNumId w:val="7"/>
  </w:num>
  <w:num w:numId="21">
    <w:abstractNumId w:val="13"/>
  </w:num>
  <w:num w:numId="22">
    <w:abstractNumId w:val="13"/>
    <w:lvlOverride w:ilvl="0">
      <w:startOverride w:val="1"/>
    </w:lvlOverride>
  </w:num>
  <w:num w:numId="23">
    <w:abstractNumId w:val="31"/>
  </w:num>
  <w:num w:numId="24">
    <w:abstractNumId w:val="3"/>
  </w:num>
  <w:num w:numId="25">
    <w:abstractNumId w:val="28"/>
  </w:num>
  <w:num w:numId="26">
    <w:abstractNumId w:val="11"/>
  </w:num>
  <w:num w:numId="27">
    <w:abstractNumId w:val="19"/>
  </w:num>
  <w:num w:numId="28">
    <w:abstractNumId w:val="8"/>
  </w:num>
  <w:num w:numId="29">
    <w:abstractNumId w:val="29"/>
  </w:num>
  <w:num w:numId="30">
    <w:abstractNumId w:val="32"/>
  </w:num>
  <w:num w:numId="31">
    <w:abstractNumId w:val="2"/>
  </w:num>
  <w:num w:numId="32">
    <w:abstractNumId w:val="22"/>
  </w:num>
  <w:num w:numId="33">
    <w:abstractNumId w:val="20"/>
  </w:num>
  <w:num w:numId="34">
    <w:abstractNumId w:val="30"/>
  </w:num>
  <w:num w:numId="35">
    <w:abstractNumId w:val="33"/>
  </w:num>
  <w:num w:numId="36">
    <w:abstractNumId w:val="6"/>
  </w:num>
  <w:num w:numId="37">
    <w:abstractNumId w:val="37"/>
  </w:num>
  <w:num w:numId="38">
    <w:abstractNumId w:val="5"/>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5AC"/>
    <w:rsid w:val="001929CD"/>
    <w:rsid w:val="001E76B7"/>
    <w:rsid w:val="00282F03"/>
    <w:rsid w:val="003569F8"/>
    <w:rsid w:val="003B0888"/>
    <w:rsid w:val="003F04A5"/>
    <w:rsid w:val="003F35BA"/>
    <w:rsid w:val="00486A8F"/>
    <w:rsid w:val="004D63F0"/>
    <w:rsid w:val="00603A5B"/>
    <w:rsid w:val="00617A15"/>
    <w:rsid w:val="00650512"/>
    <w:rsid w:val="006A57EE"/>
    <w:rsid w:val="006C3F54"/>
    <w:rsid w:val="007A010C"/>
    <w:rsid w:val="008020D5"/>
    <w:rsid w:val="009A650A"/>
    <w:rsid w:val="009A7903"/>
    <w:rsid w:val="00A43D4B"/>
    <w:rsid w:val="00B05FB2"/>
    <w:rsid w:val="00B87D49"/>
    <w:rsid w:val="00CE2680"/>
    <w:rsid w:val="00DD05AC"/>
    <w:rsid w:val="00DE0E21"/>
    <w:rsid w:val="00E03AD3"/>
    <w:rsid w:val="00E76E44"/>
    <w:rsid w:val="00FD48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0" w:qFormat="1"/>
    <w:lsdException w:name="footnote reference"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aliases w:val="Appendix"/>
    <w:basedOn w:val="prastasis"/>
    <w:next w:val="prastasis"/>
    <w:link w:val="Antrat1Diagrama"/>
    <w:qFormat/>
    <w:rsid w:val="00B05FB2"/>
    <w:pPr>
      <w:keepNext/>
      <w:numPr>
        <w:numId w:val="8"/>
      </w:numPr>
      <w:spacing w:before="360" w:after="360"/>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B05FB2"/>
    <w:pPr>
      <w:numPr>
        <w:ilvl w:val="1"/>
        <w:numId w:val="8"/>
      </w:numPr>
      <w:ind w:left="0"/>
      <w:jc w:val="both"/>
      <w:outlineLvl w:val="1"/>
    </w:pPr>
    <w:rPr>
      <w:rFonts w:eastAsia="Times New Roman" w:cs="Times New Roman"/>
      <w:sz w:val="24"/>
      <w:szCs w:val="20"/>
    </w:rPr>
  </w:style>
  <w:style w:type="paragraph" w:styleId="Antrat3">
    <w:name w:val="heading 3"/>
    <w:aliases w:val="Section Header3,Sub-Clause Paragraph"/>
    <w:basedOn w:val="prastasis"/>
    <w:next w:val="prastasis"/>
    <w:link w:val="Antrat3Diagrama"/>
    <w:qFormat/>
    <w:rsid w:val="00B05FB2"/>
    <w:pPr>
      <w:keepNext/>
      <w:numPr>
        <w:ilvl w:val="2"/>
        <w:numId w:val="8"/>
      </w:numPr>
      <w:jc w:val="both"/>
      <w:outlineLvl w:val="2"/>
    </w:pPr>
    <w:rPr>
      <w:rFonts w:eastAsia="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B05FB2"/>
    <w:pPr>
      <w:keepNext/>
      <w:numPr>
        <w:ilvl w:val="3"/>
        <w:numId w:val="8"/>
      </w:numPr>
      <w:outlineLvl w:val="3"/>
    </w:pPr>
    <w:rPr>
      <w:rFonts w:eastAsia="Times New Roman" w:cs="Times New Roman"/>
      <w:b/>
      <w:sz w:val="44"/>
      <w:szCs w:val="20"/>
    </w:rPr>
  </w:style>
  <w:style w:type="paragraph" w:styleId="Antrat5">
    <w:name w:val="heading 5"/>
    <w:basedOn w:val="prastasis"/>
    <w:next w:val="prastasis"/>
    <w:link w:val="Antrat5Diagrama"/>
    <w:qFormat/>
    <w:rsid w:val="00B05FB2"/>
    <w:pPr>
      <w:keepNext/>
      <w:numPr>
        <w:ilvl w:val="4"/>
        <w:numId w:val="8"/>
      </w:numPr>
      <w:outlineLvl w:val="4"/>
    </w:pPr>
    <w:rPr>
      <w:rFonts w:eastAsia="Times New Roman" w:cs="Times New Roman"/>
      <w:b/>
      <w:sz w:val="40"/>
      <w:szCs w:val="20"/>
    </w:rPr>
  </w:style>
  <w:style w:type="paragraph" w:styleId="Antrat6">
    <w:name w:val="heading 6"/>
    <w:basedOn w:val="prastasis"/>
    <w:next w:val="prastasis"/>
    <w:link w:val="Antrat6Diagrama"/>
    <w:qFormat/>
    <w:rsid w:val="00B05FB2"/>
    <w:pPr>
      <w:keepNext/>
      <w:numPr>
        <w:ilvl w:val="5"/>
        <w:numId w:val="8"/>
      </w:numPr>
      <w:outlineLvl w:val="5"/>
    </w:pPr>
    <w:rPr>
      <w:rFonts w:eastAsia="Times New Roman" w:cs="Times New Roman"/>
      <w:b/>
      <w:sz w:val="36"/>
      <w:szCs w:val="20"/>
    </w:rPr>
  </w:style>
  <w:style w:type="paragraph" w:styleId="Antrat7">
    <w:name w:val="heading 7"/>
    <w:basedOn w:val="prastasis"/>
    <w:next w:val="prastasis"/>
    <w:link w:val="Antrat7Diagrama"/>
    <w:qFormat/>
    <w:rsid w:val="00B05FB2"/>
    <w:pPr>
      <w:keepNext/>
      <w:numPr>
        <w:ilvl w:val="6"/>
        <w:numId w:val="8"/>
      </w:numPr>
      <w:outlineLvl w:val="6"/>
    </w:pPr>
    <w:rPr>
      <w:rFonts w:eastAsia="Times New Roman" w:cs="Times New Roman"/>
      <w:sz w:val="48"/>
      <w:szCs w:val="20"/>
    </w:rPr>
  </w:style>
  <w:style w:type="paragraph" w:styleId="Antrat8">
    <w:name w:val="heading 8"/>
    <w:basedOn w:val="prastasis"/>
    <w:next w:val="prastasis"/>
    <w:link w:val="Antrat8Diagrama"/>
    <w:qFormat/>
    <w:rsid w:val="00B05FB2"/>
    <w:pPr>
      <w:keepNext/>
      <w:numPr>
        <w:ilvl w:val="7"/>
        <w:numId w:val="8"/>
      </w:numPr>
      <w:outlineLvl w:val="7"/>
    </w:pPr>
    <w:rPr>
      <w:rFonts w:eastAsia="Times New Roman" w:cs="Times New Roman"/>
      <w:b/>
      <w:sz w:val="18"/>
      <w:szCs w:val="20"/>
    </w:rPr>
  </w:style>
  <w:style w:type="paragraph" w:styleId="Antrat9">
    <w:name w:val="heading 9"/>
    <w:basedOn w:val="prastasis"/>
    <w:next w:val="prastasis"/>
    <w:link w:val="Antrat9Diagrama"/>
    <w:qFormat/>
    <w:rsid w:val="00B05FB2"/>
    <w:pPr>
      <w:keepNext/>
      <w:numPr>
        <w:ilvl w:val="8"/>
        <w:numId w:val="8"/>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MSGENFONTSTYLENAMETEMPLATEROLEMSGENFONTSTYLENAMEBYROLETEXT1">
    <w:name w:val="MSG_EN_FONT_STYLE_NAME_TEMPLATE_ROLE MSG_EN_FONT_STYLE_NAME_BY_ROLE_TEXT|1_"/>
    <w:basedOn w:val="Numatytasispastraiposriftas"/>
    <w:link w:val="MSGENFONTSTYLENAMETEMPLATEROLEMSGENFONTSTYLENAMEBYROLETEXT10"/>
    <w:rsid w:val="00A43D4B"/>
  </w:style>
  <w:style w:type="character" w:customStyle="1" w:styleId="MSGENFONTSTYLENAMETEMPLATEROLEMSGENFONTSTYLENAMEBYROLETEXT4">
    <w:name w:val="MSG_EN_FONT_STYLE_NAME_TEMPLATE_ROLE MSG_EN_FONT_STYLE_NAME_BY_ROLE_TEXT|4_"/>
    <w:basedOn w:val="Numatytasispastraiposriftas"/>
    <w:link w:val="MSGENFONTSTYLENAMETEMPLATEROLEMSGENFONTSTYLENAMEBYROLETEXT40"/>
    <w:rsid w:val="00A43D4B"/>
    <w:rPr>
      <w:b/>
      <w:bCs/>
      <w:i/>
      <w:iCs/>
      <w:color w:val="37293D"/>
      <w:sz w:val="14"/>
      <w:szCs w:val="14"/>
      <w:lang w:eastAsia="lt-LT" w:bidi="lt-LT"/>
    </w:rPr>
  </w:style>
  <w:style w:type="character" w:customStyle="1" w:styleId="MSGENFONTSTYLENAMETEMPLATEROLEMSGENFONTSTYLENAMEBYROLETEXT2">
    <w:name w:val="MSG_EN_FONT_STYLE_NAME_TEMPLATE_ROLE MSG_EN_FONT_STYLE_NAME_BY_ROLE_TEXT|2_"/>
    <w:basedOn w:val="Numatytasispastraiposriftas"/>
    <w:link w:val="MSGENFONTSTYLENAMETEMPLATEROLEMSGENFONTSTYLENAMEBYROLETEXT20"/>
    <w:rsid w:val="00A43D4B"/>
    <w:rPr>
      <w:rFonts w:ascii="Arial" w:eastAsia="Arial" w:hAnsi="Arial" w:cs="Arial"/>
      <w:color w:val="37293D"/>
      <w:sz w:val="16"/>
      <w:szCs w:val="16"/>
      <w:lang w:eastAsia="lt-LT" w:bidi="lt-LT"/>
    </w:rPr>
  </w:style>
  <w:style w:type="paragraph" w:customStyle="1" w:styleId="MSGENFONTSTYLENAMETEMPLATEROLEMSGENFONTSTYLENAMEBYROLETEXT10">
    <w:name w:val="MSG_EN_FONT_STYLE_NAME_TEMPLATE_ROLE MSG_EN_FONT_STYLE_NAME_BY_ROLE_TEXT|1"/>
    <w:basedOn w:val="prastasis"/>
    <w:link w:val="MSGENFONTSTYLENAMETEMPLATEROLEMSGENFONTSTYLENAMEBYROLETEXT1"/>
    <w:rsid w:val="00A43D4B"/>
    <w:pPr>
      <w:widowControl w:val="0"/>
      <w:ind w:firstLine="400"/>
    </w:pPr>
  </w:style>
  <w:style w:type="paragraph" w:customStyle="1" w:styleId="MSGENFONTSTYLENAMETEMPLATEROLEMSGENFONTSTYLENAMEBYROLETEXT40">
    <w:name w:val="MSG_EN_FONT_STYLE_NAME_TEMPLATE_ROLE MSG_EN_FONT_STYLE_NAME_BY_ROLE_TEXT|4"/>
    <w:basedOn w:val="prastasis"/>
    <w:link w:val="MSGENFONTSTYLENAMETEMPLATEROLEMSGENFONTSTYLENAMEBYROLETEXT4"/>
    <w:rsid w:val="00A43D4B"/>
    <w:pPr>
      <w:widowControl w:val="0"/>
      <w:ind w:left="1300"/>
    </w:pPr>
    <w:rPr>
      <w:b/>
      <w:bCs/>
      <w:i/>
      <w:iCs/>
      <w:color w:val="37293D"/>
      <w:sz w:val="14"/>
      <w:szCs w:val="14"/>
      <w:lang w:eastAsia="lt-LT" w:bidi="lt-LT"/>
    </w:rPr>
  </w:style>
  <w:style w:type="paragraph" w:customStyle="1" w:styleId="MSGENFONTSTYLENAMETEMPLATEROLEMSGENFONTSTYLENAMEBYROLETEXT20">
    <w:name w:val="MSG_EN_FONT_STYLE_NAME_TEMPLATE_ROLE MSG_EN_FONT_STYLE_NAME_BY_ROLE_TEXT|2"/>
    <w:basedOn w:val="prastasis"/>
    <w:link w:val="MSGENFONTSTYLENAMETEMPLATEROLEMSGENFONTSTYLENAMEBYROLETEXT2"/>
    <w:rsid w:val="00A43D4B"/>
    <w:pPr>
      <w:widowControl w:val="0"/>
      <w:spacing w:line="180" w:lineRule="auto"/>
      <w:ind w:firstLine="600"/>
    </w:pPr>
    <w:rPr>
      <w:rFonts w:ascii="Arial" w:eastAsia="Arial" w:hAnsi="Arial" w:cs="Arial"/>
      <w:color w:val="37293D"/>
      <w:sz w:val="16"/>
      <w:szCs w:val="16"/>
      <w:lang w:eastAsia="lt-LT" w:bidi="lt-LT"/>
    </w:rPr>
  </w:style>
  <w:style w:type="paragraph" w:styleId="Debesliotekstas">
    <w:name w:val="Balloon Text"/>
    <w:basedOn w:val="prastasis"/>
    <w:link w:val="DebesliotekstasDiagrama"/>
    <w:semiHidden/>
    <w:unhideWhenUsed/>
    <w:rsid w:val="00A43D4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A43D4B"/>
    <w:rPr>
      <w:rFonts w:ascii="Tahoma" w:hAnsi="Tahoma" w:cs="Tahoma"/>
      <w:sz w:val="16"/>
      <w:szCs w:val="16"/>
    </w:rPr>
  </w:style>
  <w:style w:type="character" w:customStyle="1" w:styleId="Antrat1Diagrama">
    <w:name w:val="Antraštė 1 Diagrama"/>
    <w:aliases w:val="Appendix Diagrama"/>
    <w:basedOn w:val="Numatytasispastraiposriftas"/>
    <w:link w:val="Antrat1"/>
    <w:rsid w:val="00B05FB2"/>
    <w:rPr>
      <w:rFonts w:eastAsia="Times New Roman" w:cs="Times New Roman"/>
      <w:sz w:val="28"/>
      <w:szCs w:val="20"/>
    </w:rPr>
  </w:style>
  <w:style w:type="character" w:customStyle="1" w:styleId="Antrat2Diagrama">
    <w:name w:val="Antraštė 2 Diagrama"/>
    <w:aliases w:val="Title Header2 Diagrama"/>
    <w:basedOn w:val="Numatytasispastraiposriftas"/>
    <w:link w:val="Antrat2"/>
    <w:rsid w:val="00B05FB2"/>
    <w:rPr>
      <w:rFonts w:eastAsia="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B05FB2"/>
    <w:rPr>
      <w:rFonts w:eastAsia="Times New Roman" w:cs="Times New Roman"/>
      <w:sz w:val="24"/>
      <w:szCs w:val="20"/>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B05FB2"/>
    <w:rPr>
      <w:rFonts w:eastAsia="Times New Roman" w:cs="Times New Roman"/>
      <w:b/>
      <w:sz w:val="44"/>
      <w:szCs w:val="20"/>
    </w:rPr>
  </w:style>
  <w:style w:type="character" w:customStyle="1" w:styleId="Antrat5Diagrama">
    <w:name w:val="Antraštė 5 Diagrama"/>
    <w:basedOn w:val="Numatytasispastraiposriftas"/>
    <w:link w:val="Antrat5"/>
    <w:rsid w:val="00B05FB2"/>
    <w:rPr>
      <w:rFonts w:eastAsia="Times New Roman" w:cs="Times New Roman"/>
      <w:b/>
      <w:sz w:val="40"/>
      <w:szCs w:val="20"/>
    </w:rPr>
  </w:style>
  <w:style w:type="character" w:customStyle="1" w:styleId="Antrat6Diagrama">
    <w:name w:val="Antraštė 6 Diagrama"/>
    <w:basedOn w:val="Numatytasispastraiposriftas"/>
    <w:link w:val="Antrat6"/>
    <w:rsid w:val="00B05FB2"/>
    <w:rPr>
      <w:rFonts w:eastAsia="Times New Roman" w:cs="Times New Roman"/>
      <w:b/>
      <w:sz w:val="36"/>
      <w:szCs w:val="20"/>
    </w:rPr>
  </w:style>
  <w:style w:type="character" w:customStyle="1" w:styleId="Antrat7Diagrama">
    <w:name w:val="Antraštė 7 Diagrama"/>
    <w:basedOn w:val="Numatytasispastraiposriftas"/>
    <w:link w:val="Antrat7"/>
    <w:rsid w:val="00B05FB2"/>
    <w:rPr>
      <w:rFonts w:eastAsia="Times New Roman" w:cs="Times New Roman"/>
      <w:sz w:val="48"/>
      <w:szCs w:val="20"/>
    </w:rPr>
  </w:style>
  <w:style w:type="character" w:customStyle="1" w:styleId="Antrat8Diagrama">
    <w:name w:val="Antraštė 8 Diagrama"/>
    <w:basedOn w:val="Numatytasispastraiposriftas"/>
    <w:link w:val="Antrat8"/>
    <w:rsid w:val="00B05FB2"/>
    <w:rPr>
      <w:rFonts w:eastAsia="Times New Roman" w:cs="Times New Roman"/>
      <w:b/>
      <w:sz w:val="18"/>
      <w:szCs w:val="20"/>
    </w:rPr>
  </w:style>
  <w:style w:type="character" w:customStyle="1" w:styleId="Antrat9Diagrama">
    <w:name w:val="Antraštė 9 Diagrama"/>
    <w:basedOn w:val="Numatytasispastraiposriftas"/>
    <w:link w:val="Antrat9"/>
    <w:rsid w:val="00B05FB2"/>
    <w:rPr>
      <w:rFonts w:eastAsia="Times New Roman" w:cs="Times New Roman"/>
      <w:sz w:val="40"/>
      <w:szCs w:val="20"/>
    </w:rPr>
  </w:style>
  <w:style w:type="numbering" w:customStyle="1" w:styleId="Sraonra1">
    <w:name w:val="Sąrašo nėra1"/>
    <w:next w:val="Sraonra"/>
    <w:uiPriority w:val="99"/>
    <w:semiHidden/>
    <w:unhideWhenUsed/>
    <w:rsid w:val="00B05FB2"/>
  </w:style>
  <w:style w:type="character" w:styleId="Hipersaitas">
    <w:name w:val="Hyperlink"/>
    <w:aliases w:val="IVPK Hyperlink,Alna"/>
    <w:uiPriority w:val="99"/>
    <w:rsid w:val="00B05FB2"/>
    <w:rPr>
      <w:color w:val="0000FF"/>
      <w:u w:val="single"/>
    </w:rPr>
  </w:style>
  <w:style w:type="paragraph" w:customStyle="1" w:styleId="Point1">
    <w:name w:val="Point 1"/>
    <w:basedOn w:val="prastasis"/>
    <w:rsid w:val="00B05FB2"/>
    <w:pPr>
      <w:spacing w:before="120" w:after="120"/>
      <w:ind w:left="1418" w:hanging="567"/>
      <w:jc w:val="both"/>
    </w:pPr>
    <w:rPr>
      <w:rFonts w:eastAsia="Times New Roman" w:cs="Times New Roman"/>
      <w:sz w:val="24"/>
      <w:szCs w:val="20"/>
      <w:lang w:val="en-GB"/>
    </w:rPr>
  </w:style>
  <w:style w:type="paragraph" w:styleId="Antrats">
    <w:name w:val="header"/>
    <w:aliases w:val=" Diagrama6"/>
    <w:basedOn w:val="prastasis"/>
    <w:link w:val="AntratsDiagrama"/>
    <w:uiPriority w:val="99"/>
    <w:rsid w:val="00B05FB2"/>
    <w:pPr>
      <w:widowControl w:val="0"/>
      <w:tabs>
        <w:tab w:val="center" w:pos="4153"/>
        <w:tab w:val="right" w:pos="8306"/>
      </w:tabs>
      <w:spacing w:after="20"/>
      <w:jc w:val="both"/>
    </w:pPr>
    <w:rPr>
      <w:rFonts w:eastAsia="Times New Roman" w:cs="Times New Roman"/>
      <w:sz w:val="24"/>
      <w:szCs w:val="20"/>
    </w:rPr>
  </w:style>
  <w:style w:type="character" w:customStyle="1" w:styleId="AntratsDiagrama">
    <w:name w:val="Antraštės Diagrama"/>
    <w:aliases w:val=" Diagrama6 Diagrama"/>
    <w:basedOn w:val="Numatytasispastraiposriftas"/>
    <w:link w:val="Antrats"/>
    <w:uiPriority w:val="99"/>
    <w:rsid w:val="00B05FB2"/>
    <w:rPr>
      <w:rFonts w:eastAsia="Times New Roman" w:cs="Times New Roman"/>
      <w:sz w:val="24"/>
      <w:szCs w:val="20"/>
    </w:rPr>
  </w:style>
  <w:style w:type="paragraph" w:styleId="Porat">
    <w:name w:val="footer"/>
    <w:basedOn w:val="prastasis"/>
    <w:link w:val="PoratDiagrama"/>
    <w:uiPriority w:val="99"/>
    <w:rsid w:val="00B05FB2"/>
    <w:pPr>
      <w:tabs>
        <w:tab w:val="center" w:pos="4320"/>
        <w:tab w:val="right" w:pos="8640"/>
      </w:tabs>
    </w:pPr>
    <w:rPr>
      <w:rFonts w:eastAsia="Times New Roman" w:cs="Times New Roman"/>
      <w:sz w:val="24"/>
      <w:szCs w:val="20"/>
    </w:rPr>
  </w:style>
  <w:style w:type="character" w:customStyle="1" w:styleId="PoratDiagrama">
    <w:name w:val="Poraštė Diagrama"/>
    <w:basedOn w:val="Numatytasispastraiposriftas"/>
    <w:link w:val="Porat"/>
    <w:uiPriority w:val="99"/>
    <w:rsid w:val="00B05FB2"/>
    <w:rPr>
      <w:rFonts w:eastAsia="Times New Roman" w:cs="Times New Roman"/>
      <w:sz w:val="24"/>
      <w:szCs w:val="20"/>
    </w:rPr>
  </w:style>
  <w:style w:type="paragraph" w:styleId="Pagrindiniotekstotrauka3">
    <w:name w:val="Body Text Indent 3"/>
    <w:basedOn w:val="prastasis"/>
    <w:link w:val="Pagrindiniotekstotrauka3Diagrama"/>
    <w:rsid w:val="00B05FB2"/>
    <w:pPr>
      <w:tabs>
        <w:tab w:val="left" w:pos="4536"/>
      </w:tabs>
      <w:ind w:firstLine="2268"/>
      <w:jc w:val="both"/>
    </w:pPr>
    <w:rPr>
      <w:rFonts w:eastAsia="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B05FB2"/>
    <w:rPr>
      <w:rFonts w:eastAsia="Times New Roman" w:cs="Times New Roman"/>
      <w:sz w:val="24"/>
      <w:szCs w:val="20"/>
    </w:rPr>
  </w:style>
  <w:style w:type="paragraph" w:customStyle="1" w:styleId="Pagrindinistekstas1">
    <w:name w:val="Pagrindinis tekstas1"/>
    <w:rsid w:val="00B05FB2"/>
    <w:pPr>
      <w:autoSpaceDE w:val="0"/>
      <w:autoSpaceDN w:val="0"/>
      <w:adjustRightInd w:val="0"/>
      <w:ind w:firstLine="312"/>
      <w:jc w:val="both"/>
    </w:pPr>
    <w:rPr>
      <w:rFonts w:ascii="TimesLT" w:eastAsia="Times New Roman" w:hAnsi="TimesLT" w:cs="Times New Roman"/>
      <w:sz w:val="20"/>
      <w:szCs w:val="20"/>
      <w:lang w:val="en-US"/>
    </w:rPr>
  </w:style>
  <w:style w:type="table" w:styleId="Lentelstinklelis">
    <w:name w:val="Table Grid"/>
    <w:basedOn w:val="prastojilentel"/>
    <w:uiPriority w:val="59"/>
    <w:rsid w:val="00B05FB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body text Char,contents Char,bt Char,Corps de texte Char,body tesx Char,heading_txt Char,bodytxy2... Char"/>
    <w:basedOn w:val="Numatytasispastraiposriftas"/>
    <w:link w:val="BodyText1"/>
    <w:uiPriority w:val="99"/>
    <w:locked/>
    <w:rsid w:val="00B05FB2"/>
    <w:rPr>
      <w:sz w:val="24"/>
      <w:szCs w:val="24"/>
    </w:rPr>
  </w:style>
  <w:style w:type="paragraph" w:customStyle="1" w:styleId="BodyText1">
    <w:name w:val="Body Text1"/>
    <w:aliases w:val="body text,contents,bt,Corps de texte,body tesx,heading_txt,bodytxy2...,Body Text11,Char Char Char Char,Document,Doc,Body Text2,doc,Standard paragraph,Text"/>
    <w:basedOn w:val="prastasis"/>
    <w:link w:val="BodyTextChar"/>
    <w:uiPriority w:val="99"/>
    <w:rsid w:val="00B05FB2"/>
    <w:pPr>
      <w:spacing w:after="120"/>
    </w:pPr>
    <w:rPr>
      <w:sz w:val="24"/>
      <w:szCs w:val="24"/>
    </w:rPr>
  </w:style>
  <w:style w:type="paragraph" w:styleId="Sraopastraipa">
    <w:name w:val="List Paragraph"/>
    <w:aliases w:val="List Paragraph Red,Buletai,List Paragraph21,lp1,Bullet 1,Use Case List Paragraph,List Paragraph111,Paragraph,Sąrašo pastraipa1"/>
    <w:basedOn w:val="prastasis"/>
    <w:link w:val="SraopastraipaDiagrama"/>
    <w:qFormat/>
    <w:rsid w:val="00B05FB2"/>
    <w:pPr>
      <w:ind w:left="720"/>
      <w:contextualSpacing/>
    </w:pPr>
    <w:rPr>
      <w:rFonts w:eastAsia="Times New Roman" w:cs="Times New Roman"/>
      <w:sz w:val="20"/>
      <w:szCs w:val="20"/>
    </w:rPr>
  </w:style>
  <w:style w:type="paragraph" w:customStyle="1" w:styleId="DiagramaDiagramaCharChar">
    <w:name w:val="Diagrama Diagrama Char Char"/>
    <w:basedOn w:val="prastasis"/>
    <w:rsid w:val="00B05FB2"/>
    <w:pPr>
      <w:spacing w:after="160" w:line="240" w:lineRule="exact"/>
      <w:jc w:val="center"/>
    </w:pPr>
    <w:rPr>
      <w:rFonts w:ascii="Tahoma" w:eastAsia="Times New Roman" w:hAnsi="Tahoma" w:cs="Times New Roman"/>
      <w:sz w:val="20"/>
      <w:szCs w:val="20"/>
      <w:lang w:val="en-US"/>
    </w:rPr>
  </w:style>
  <w:style w:type="paragraph" w:customStyle="1" w:styleId="Punktas1">
    <w:name w:val="Punktas 1"/>
    <w:basedOn w:val="prastasis"/>
    <w:autoRedefine/>
    <w:rsid w:val="00B05FB2"/>
    <w:pPr>
      <w:numPr>
        <w:numId w:val="9"/>
      </w:numPr>
      <w:ind w:left="0" w:firstLine="993"/>
      <w:jc w:val="both"/>
    </w:pPr>
    <w:rPr>
      <w:rFonts w:eastAsia="Times New Roman" w:cs="Times New Roman"/>
    </w:rPr>
  </w:style>
  <w:style w:type="paragraph" w:styleId="Pagrindinistekstas">
    <w:name w:val="Body Text"/>
    <w:basedOn w:val="prastasis"/>
    <w:link w:val="PagrindinistekstasDiagrama"/>
    <w:unhideWhenUsed/>
    <w:rsid w:val="00B05FB2"/>
    <w:pPr>
      <w:spacing w:after="120"/>
    </w:pPr>
    <w:rPr>
      <w:rFonts w:eastAsia="Times New Roman" w:cs="Times New Roman"/>
      <w:sz w:val="20"/>
      <w:szCs w:val="20"/>
    </w:rPr>
  </w:style>
  <w:style w:type="character" w:customStyle="1" w:styleId="PagrindinistekstasDiagrama">
    <w:name w:val="Pagrindinis tekstas Diagrama"/>
    <w:basedOn w:val="Numatytasispastraiposriftas"/>
    <w:link w:val="Pagrindinistekstas"/>
    <w:rsid w:val="00B05FB2"/>
    <w:rPr>
      <w:rFonts w:eastAsia="Times New Roman" w:cs="Times New Roman"/>
      <w:sz w:val="20"/>
      <w:szCs w:val="20"/>
    </w:rPr>
  </w:style>
  <w:style w:type="paragraph" w:styleId="Puslapioinaostekstas">
    <w:name w:val="footnote text"/>
    <w:basedOn w:val="prastasis"/>
    <w:link w:val="PuslapioinaostekstasDiagrama"/>
    <w:unhideWhenUsed/>
    <w:qFormat/>
    <w:rsid w:val="00B05FB2"/>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qFormat/>
    <w:rsid w:val="00B05FB2"/>
    <w:rPr>
      <w:rFonts w:eastAsia="Times New Roman" w:cs="Times New Roman"/>
      <w:sz w:val="20"/>
      <w:szCs w:val="20"/>
    </w:rPr>
  </w:style>
  <w:style w:type="paragraph" w:styleId="Tekstoblokas">
    <w:name w:val="Block Text"/>
    <w:basedOn w:val="prastasis"/>
    <w:unhideWhenUsed/>
    <w:rsid w:val="00B05FB2"/>
    <w:pPr>
      <w:tabs>
        <w:tab w:val="left" w:pos="1080"/>
      </w:tabs>
      <w:suppressAutoHyphens/>
      <w:spacing w:after="200"/>
      <w:ind w:left="1080" w:right="-72" w:hanging="540"/>
      <w:jc w:val="both"/>
    </w:pPr>
    <w:rPr>
      <w:rFonts w:eastAsia="Times New Roman" w:cs="Times New Roman"/>
      <w:sz w:val="24"/>
      <w:szCs w:val="20"/>
      <w:lang w:eastAsia="lt-LT"/>
    </w:rPr>
  </w:style>
  <w:style w:type="paragraph" w:customStyle="1" w:styleId="bodytext">
    <w:name w:val="bodytext"/>
    <w:basedOn w:val="prastasis"/>
    <w:uiPriority w:val="99"/>
    <w:rsid w:val="00B05FB2"/>
    <w:pPr>
      <w:spacing w:before="100" w:beforeAutospacing="1" w:after="100" w:afterAutospacing="1"/>
    </w:pPr>
    <w:rPr>
      <w:rFonts w:eastAsia="Times New Roman" w:cs="Times New Roman"/>
      <w:sz w:val="24"/>
      <w:szCs w:val="24"/>
      <w:lang w:eastAsia="lt-LT"/>
    </w:rPr>
  </w:style>
  <w:style w:type="character" w:styleId="Puslapioinaosnuoroda">
    <w:name w:val="footnote reference"/>
    <w:aliases w:val="fr"/>
    <w:unhideWhenUsed/>
    <w:qFormat/>
    <w:rsid w:val="00B05FB2"/>
    <w:rPr>
      <w:vertAlign w:val="superscript"/>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Sąrašo pastraipa1 Diagrama"/>
    <w:link w:val="Sraopastraipa"/>
    <w:locked/>
    <w:rsid w:val="00B05FB2"/>
    <w:rPr>
      <w:rFonts w:eastAsia="Times New Roman" w:cs="Times New Roman"/>
      <w:sz w:val="20"/>
      <w:szCs w:val="20"/>
    </w:rPr>
  </w:style>
  <w:style w:type="paragraph" w:styleId="Pataisymai">
    <w:name w:val="Revision"/>
    <w:hidden/>
    <w:uiPriority w:val="99"/>
    <w:semiHidden/>
    <w:rsid w:val="00B05FB2"/>
    <w:rPr>
      <w:rFonts w:eastAsia="Times New Roman" w:cs="Times New Roman"/>
      <w:sz w:val="20"/>
      <w:szCs w:val="20"/>
    </w:rPr>
  </w:style>
  <w:style w:type="character" w:styleId="Perirtashipersaitas">
    <w:name w:val="FollowedHyperlink"/>
    <w:basedOn w:val="Numatytasispastraiposriftas"/>
    <w:uiPriority w:val="99"/>
    <w:unhideWhenUsed/>
    <w:rsid w:val="00B05FB2"/>
    <w:rPr>
      <w:color w:val="800080"/>
      <w:u w:val="single"/>
    </w:rPr>
  </w:style>
  <w:style w:type="paragraph" w:customStyle="1" w:styleId="xl65">
    <w:name w:val="xl65"/>
    <w:basedOn w:val="prastasis"/>
    <w:rsid w:val="00B05FB2"/>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lt-LT"/>
    </w:rPr>
  </w:style>
  <w:style w:type="paragraph" w:customStyle="1" w:styleId="xl66">
    <w:name w:val="xl66"/>
    <w:basedOn w:val="prastasis"/>
    <w:rsid w:val="00B05FB2"/>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lt-LT"/>
    </w:rPr>
  </w:style>
  <w:style w:type="paragraph" w:customStyle="1" w:styleId="xl67">
    <w:name w:val="xl67"/>
    <w:basedOn w:val="prastasis"/>
    <w:rsid w:val="00B05FB2"/>
    <w:pPr>
      <w:pBdr>
        <w:top w:val="double" w:sz="6" w:space="0" w:color="auto"/>
        <w:left w:val="single" w:sz="4" w:space="0" w:color="auto"/>
        <w:bottom w:val="double" w:sz="6" w:space="0" w:color="auto"/>
        <w:right w:val="single" w:sz="4" w:space="0" w:color="auto"/>
      </w:pBdr>
      <w:spacing w:before="100" w:beforeAutospacing="1" w:after="100" w:afterAutospacing="1"/>
      <w:jc w:val="center"/>
    </w:pPr>
    <w:rPr>
      <w:rFonts w:eastAsia="Times New Roman" w:cs="Times New Roman"/>
      <w:sz w:val="24"/>
      <w:szCs w:val="24"/>
      <w:lang w:eastAsia="lt-LT"/>
    </w:rPr>
  </w:style>
  <w:style w:type="paragraph" w:customStyle="1" w:styleId="xl68">
    <w:name w:val="xl68"/>
    <w:basedOn w:val="prastasis"/>
    <w:rsid w:val="00B05FB2"/>
    <w:pPr>
      <w:pBdr>
        <w:top w:val="double" w:sz="6" w:space="0" w:color="auto"/>
        <w:left w:val="double" w:sz="6" w:space="0" w:color="auto"/>
        <w:bottom w:val="double" w:sz="6" w:space="0" w:color="auto"/>
        <w:right w:val="single" w:sz="4" w:space="0" w:color="auto"/>
      </w:pBdr>
      <w:spacing w:before="100" w:beforeAutospacing="1" w:after="100" w:afterAutospacing="1"/>
      <w:jc w:val="center"/>
    </w:pPr>
    <w:rPr>
      <w:rFonts w:eastAsia="Times New Roman" w:cs="Times New Roman"/>
      <w:sz w:val="24"/>
      <w:szCs w:val="24"/>
      <w:lang w:eastAsia="lt-LT"/>
    </w:rPr>
  </w:style>
  <w:style w:type="paragraph" w:customStyle="1" w:styleId="xl69">
    <w:name w:val="xl69"/>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0">
    <w:name w:val="xl70"/>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1">
    <w:name w:val="xl71"/>
    <w:basedOn w:val="prastasis"/>
    <w:rsid w:val="00B05FB2"/>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2">
    <w:name w:val="xl72"/>
    <w:basedOn w:val="prastasis"/>
    <w:rsid w:val="00B05FB2"/>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3">
    <w:name w:val="xl73"/>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4">
    <w:name w:val="xl74"/>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5">
    <w:name w:val="xl75"/>
    <w:basedOn w:val="prastasis"/>
    <w:rsid w:val="00B05FB2"/>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6">
    <w:name w:val="xl76"/>
    <w:basedOn w:val="prastasis"/>
    <w:rsid w:val="00B05FB2"/>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7">
    <w:name w:val="xl77"/>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rFonts w:ascii="Arial" w:eastAsia="Times New Roman" w:hAnsi="Arial" w:cs="Arial"/>
      <w:sz w:val="24"/>
      <w:szCs w:val="24"/>
      <w:lang w:eastAsia="lt-LT"/>
    </w:rPr>
  </w:style>
  <w:style w:type="paragraph" w:customStyle="1" w:styleId="xl78">
    <w:name w:val="xl78"/>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lt-LT"/>
    </w:rPr>
  </w:style>
  <w:style w:type="paragraph" w:customStyle="1" w:styleId="xl79">
    <w:name w:val="xl79"/>
    <w:basedOn w:val="prastasis"/>
    <w:rsid w:val="00B0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eastAsia="Times New Roman" w:cs="Times New Roman"/>
      <w:sz w:val="24"/>
      <w:szCs w:val="24"/>
      <w:lang w:eastAsia="lt-LT"/>
    </w:rPr>
  </w:style>
  <w:style w:type="paragraph" w:customStyle="1" w:styleId="xl80">
    <w:name w:val="xl80"/>
    <w:basedOn w:val="prastasis"/>
    <w:rsid w:val="00B05FB2"/>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24"/>
      <w:szCs w:val="24"/>
      <w:lang w:eastAsia="lt-LT"/>
    </w:rPr>
  </w:style>
  <w:style w:type="paragraph" w:customStyle="1" w:styleId="xl81">
    <w:name w:val="xl81"/>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2">
    <w:name w:val="xl82"/>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lt-LT"/>
    </w:rPr>
  </w:style>
  <w:style w:type="paragraph" w:customStyle="1" w:styleId="xl83">
    <w:name w:val="xl83"/>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lang w:eastAsia="lt-LT"/>
    </w:rPr>
  </w:style>
  <w:style w:type="paragraph" w:customStyle="1" w:styleId="xl84">
    <w:name w:val="xl84"/>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lt-LT"/>
    </w:rPr>
  </w:style>
  <w:style w:type="paragraph" w:customStyle="1" w:styleId="xl85">
    <w:name w:val="xl85"/>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6">
    <w:name w:val="xl86"/>
    <w:basedOn w:val="prastasis"/>
    <w:rsid w:val="00B05FB2"/>
    <w:pPr>
      <w:pBdr>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7">
    <w:name w:val="xl87"/>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8">
    <w:name w:val="xl88"/>
    <w:basedOn w:val="prastasis"/>
    <w:rsid w:val="00B05FB2"/>
    <w:pPr>
      <w:pBdr>
        <w:left w:val="single" w:sz="4" w:space="0" w:color="000000"/>
        <w:right w:val="single" w:sz="4" w:space="0" w:color="000000"/>
      </w:pBdr>
      <w:spacing w:before="100" w:beforeAutospacing="1" w:after="100" w:afterAutospacing="1"/>
    </w:pPr>
    <w:rPr>
      <w:rFonts w:ascii="Arial" w:eastAsia="Times New Roman" w:hAnsi="Arial" w:cs="Arial"/>
      <w:lang w:eastAsia="lt-LT"/>
    </w:rPr>
  </w:style>
  <w:style w:type="paragraph" w:customStyle="1" w:styleId="xl89">
    <w:name w:val="xl89"/>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lang w:eastAsia="lt-LT"/>
    </w:rPr>
  </w:style>
  <w:style w:type="paragraph" w:customStyle="1" w:styleId="xl90">
    <w:name w:val="xl90"/>
    <w:basedOn w:val="prastasis"/>
    <w:rsid w:val="00B05FB2"/>
    <w:pPr>
      <w:spacing w:before="100" w:beforeAutospacing="1" w:after="100" w:afterAutospacing="1"/>
    </w:pPr>
    <w:rPr>
      <w:rFonts w:ascii="Arial" w:eastAsia="Times New Roman" w:hAnsi="Arial" w:cs="Arial"/>
      <w:sz w:val="24"/>
      <w:szCs w:val="24"/>
      <w:lang w:eastAsia="lt-LT"/>
    </w:rPr>
  </w:style>
  <w:style w:type="paragraph" w:customStyle="1" w:styleId="xl91">
    <w:name w:val="xl91"/>
    <w:basedOn w:val="prastasis"/>
    <w:rsid w:val="00B05FB2"/>
    <w:pPr>
      <w:pBdr>
        <w:left w:val="double" w:sz="6" w:space="0" w:color="000000"/>
        <w:right w:val="single" w:sz="4" w:space="0" w:color="000000"/>
      </w:pBdr>
      <w:spacing w:before="100" w:beforeAutospacing="1" w:after="100" w:afterAutospacing="1"/>
    </w:pPr>
    <w:rPr>
      <w:rFonts w:ascii="Arial" w:eastAsia="Times New Roman" w:hAnsi="Arial" w:cs="Arial"/>
      <w:sz w:val="24"/>
      <w:szCs w:val="24"/>
      <w:lang w:eastAsia="lt-LT"/>
    </w:rPr>
  </w:style>
  <w:style w:type="paragraph" w:customStyle="1" w:styleId="xl92">
    <w:name w:val="xl92"/>
    <w:basedOn w:val="prastasis"/>
    <w:rsid w:val="00B05FB2"/>
    <w:pPr>
      <w:pBdr>
        <w:left w:val="single" w:sz="4" w:space="0" w:color="000000"/>
        <w:right w:val="single" w:sz="4" w:space="0" w:color="000000"/>
      </w:pBdr>
      <w:spacing w:before="100" w:beforeAutospacing="1" w:after="100" w:afterAutospacing="1"/>
    </w:pPr>
    <w:rPr>
      <w:rFonts w:ascii="Arial" w:eastAsia="Times New Roman" w:hAnsi="Arial" w:cs="Arial"/>
      <w:lang w:eastAsia="lt-LT"/>
    </w:rPr>
  </w:style>
  <w:style w:type="paragraph" w:customStyle="1" w:styleId="xl93">
    <w:name w:val="xl93"/>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94">
    <w:name w:val="xl94"/>
    <w:basedOn w:val="prastasis"/>
    <w:rsid w:val="00B05FB2"/>
    <w:pPr>
      <w:pBdr>
        <w:top w:val="double" w:sz="6" w:space="0" w:color="auto"/>
      </w:pBdr>
      <w:spacing w:before="100" w:beforeAutospacing="1" w:after="100" w:afterAutospacing="1"/>
      <w:jc w:val="center"/>
    </w:pPr>
    <w:rPr>
      <w:rFonts w:ascii="Arial" w:eastAsia="Times New Roman" w:hAnsi="Arial" w:cs="Arial"/>
      <w:b/>
      <w:bCs/>
      <w:sz w:val="24"/>
      <w:szCs w:val="24"/>
      <w:lang w:eastAsia="lt-LT"/>
    </w:rPr>
  </w:style>
  <w:style w:type="paragraph" w:customStyle="1" w:styleId="xl95">
    <w:name w:val="xl95"/>
    <w:basedOn w:val="prastasis"/>
    <w:rsid w:val="00B05FB2"/>
    <w:pPr>
      <w:pBdr>
        <w:top w:val="double" w:sz="6" w:space="0" w:color="auto"/>
      </w:pBdr>
      <w:spacing w:before="100" w:beforeAutospacing="1" w:after="100" w:afterAutospacing="1"/>
      <w:jc w:val="center"/>
    </w:pPr>
    <w:rPr>
      <w:rFonts w:ascii="Arial" w:eastAsia="Times New Roman" w:hAnsi="Arial" w:cs="Arial"/>
      <w:sz w:val="24"/>
      <w:szCs w:val="24"/>
      <w:lang w:eastAsia="lt-LT"/>
    </w:rPr>
  </w:style>
  <w:style w:type="paragraph" w:customStyle="1" w:styleId="xl96">
    <w:name w:val="xl96"/>
    <w:basedOn w:val="prastasis"/>
    <w:rsid w:val="00B05FB2"/>
    <w:pPr>
      <w:pBdr>
        <w:top w:val="double" w:sz="6" w:space="0" w:color="auto"/>
        <w:right w:val="single" w:sz="4" w:space="0" w:color="auto"/>
      </w:pBdr>
      <w:spacing w:before="100" w:beforeAutospacing="1" w:after="100" w:afterAutospacing="1"/>
      <w:jc w:val="center"/>
    </w:pPr>
    <w:rPr>
      <w:rFonts w:ascii="Arial" w:eastAsia="Times New Roman" w:hAnsi="Arial" w:cs="Arial"/>
      <w:sz w:val="24"/>
      <w:szCs w:val="24"/>
      <w:lang w:eastAsia="lt-LT"/>
    </w:rPr>
  </w:style>
  <w:style w:type="paragraph" w:customStyle="1" w:styleId="Body2">
    <w:name w:val="Body 2"/>
    <w:qFormat/>
    <w:rsid w:val="00B05FB2"/>
    <w:pPr>
      <w:pBdr>
        <w:top w:val="nil"/>
        <w:left w:val="nil"/>
        <w:bottom w:val="nil"/>
        <w:right w:val="nil"/>
        <w:between w:val="nil"/>
        <w:bar w:val="nil"/>
      </w:pBdr>
      <w:suppressAutoHyphens/>
      <w:spacing w:after="40"/>
      <w:jc w:val="both"/>
    </w:pPr>
    <w:rPr>
      <w:rFonts w:eastAsia="Arial Unicode MS" w:cs="Arial Unicode MS"/>
      <w:color w:val="000000"/>
      <w:bdr w:val="nil"/>
      <w:lang w:val="en-US" w:eastAsia="lt-LT"/>
    </w:rPr>
  </w:style>
  <w:style w:type="character" w:customStyle="1" w:styleId="Inaosprieraias">
    <w:name w:val="Išnašos prieraišas"/>
    <w:rsid w:val="00B05FB2"/>
    <w:rPr>
      <w:vertAlign w:val="superscript"/>
    </w:rPr>
  </w:style>
  <w:style w:type="paragraph" w:customStyle="1" w:styleId="Sraopastraipa2">
    <w:name w:val="Sąrašo pastraipa2"/>
    <w:basedOn w:val="prastasis"/>
    <w:rsid w:val="00B05FB2"/>
    <w:pPr>
      <w:spacing w:after="200" w:line="276" w:lineRule="auto"/>
      <w:ind w:left="720"/>
      <w:contextualSpacing/>
    </w:pPr>
    <w:rPr>
      <w:rFonts w:ascii="Calibri" w:eastAsia="Times New Roman" w:hAnsi="Calibri" w:cs="Times New Roman"/>
    </w:rPr>
  </w:style>
  <w:style w:type="table" w:customStyle="1" w:styleId="Lentelstinklelis1">
    <w:name w:val="Lentelės tinklelis1"/>
    <w:basedOn w:val="prastojilentel"/>
    <w:next w:val="Lentelstinklelis"/>
    <w:uiPriority w:val="59"/>
    <w:rsid w:val="00B05FB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akymas1">
    <w:name w:val="isakymas 1"/>
    <w:basedOn w:val="Pagrindiniotekstotrauka2"/>
    <w:autoRedefine/>
    <w:rsid w:val="00B05FB2"/>
    <w:pPr>
      <w:numPr>
        <w:ilvl w:val="2"/>
        <w:numId w:val="12"/>
      </w:numPr>
      <w:tabs>
        <w:tab w:val="num" w:pos="360"/>
        <w:tab w:val="left" w:pos="709"/>
      </w:tabs>
      <w:spacing w:after="0" w:line="240" w:lineRule="auto"/>
      <w:ind w:left="709" w:hanging="709"/>
      <w:jc w:val="both"/>
      <w:outlineLvl w:val="0"/>
    </w:pPr>
    <w:rPr>
      <w:rFonts w:eastAsia="Calibri"/>
      <w:sz w:val="22"/>
      <w:szCs w:val="22"/>
    </w:rPr>
  </w:style>
  <w:style w:type="paragraph" w:styleId="Pagrindiniotekstotrauka2">
    <w:name w:val="Body Text Indent 2"/>
    <w:basedOn w:val="prastasis"/>
    <w:link w:val="Pagrindiniotekstotrauka2Diagrama"/>
    <w:unhideWhenUsed/>
    <w:rsid w:val="00B05FB2"/>
    <w:pPr>
      <w:spacing w:after="120" w:line="480" w:lineRule="auto"/>
      <w:ind w:left="283"/>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rsid w:val="00B05FB2"/>
    <w:rPr>
      <w:rFonts w:eastAsia="Times New Roman" w:cs="Times New Roman"/>
      <w:sz w:val="20"/>
      <w:szCs w:val="20"/>
    </w:rPr>
  </w:style>
  <w:style w:type="numbering" w:customStyle="1" w:styleId="Sraonra11">
    <w:name w:val="Sąrašo nėra11"/>
    <w:next w:val="Sraonra"/>
    <w:uiPriority w:val="99"/>
    <w:semiHidden/>
    <w:unhideWhenUsed/>
    <w:rsid w:val="00B05FB2"/>
  </w:style>
  <w:style w:type="paragraph" w:customStyle="1" w:styleId="CLIENT">
    <w:name w:val="CLIENT"/>
    <w:basedOn w:val="prastasis"/>
    <w:rsid w:val="00B05FB2"/>
    <w:pPr>
      <w:keepNext/>
      <w:spacing w:before="60" w:after="60"/>
      <w:jc w:val="both"/>
    </w:pPr>
    <w:rPr>
      <w:rFonts w:eastAsia="Times New Roman" w:cs="Times New Roman"/>
      <w:b/>
      <w:bCs/>
      <w:caps/>
      <w:sz w:val="24"/>
      <w:szCs w:val="24"/>
      <w:lang w:val="en-GB" w:eastAsia="fi-FI"/>
    </w:rPr>
  </w:style>
  <w:style w:type="character" w:styleId="Puslapionumeris">
    <w:name w:val="page number"/>
    <w:basedOn w:val="Numatytasispastraiposriftas"/>
    <w:rsid w:val="00B05FB2"/>
  </w:style>
  <w:style w:type="paragraph" w:customStyle="1" w:styleId="text">
    <w:name w:val="text"/>
    <w:rsid w:val="00B05FB2"/>
    <w:pPr>
      <w:widowControl w:val="0"/>
      <w:spacing w:before="240" w:line="240" w:lineRule="exact"/>
      <w:jc w:val="both"/>
    </w:pPr>
    <w:rPr>
      <w:rFonts w:ascii="Arial" w:eastAsia="Times New Roman" w:hAnsi="Arial" w:cs="Arial"/>
      <w:sz w:val="24"/>
      <w:szCs w:val="24"/>
      <w:lang w:val="cs-CZ" w:eastAsia="hu-HU"/>
    </w:rPr>
  </w:style>
  <w:style w:type="paragraph" w:customStyle="1" w:styleId="tabulka">
    <w:name w:val="tabulka"/>
    <w:basedOn w:val="prastasis"/>
    <w:rsid w:val="00B05FB2"/>
    <w:pPr>
      <w:widowControl w:val="0"/>
      <w:spacing w:before="120" w:line="240" w:lineRule="exact"/>
      <w:jc w:val="center"/>
    </w:pPr>
    <w:rPr>
      <w:rFonts w:ascii="Arial" w:eastAsia="Times New Roman" w:hAnsi="Arial" w:cs="Arial"/>
      <w:sz w:val="20"/>
      <w:szCs w:val="20"/>
      <w:lang w:val="cs-CZ" w:eastAsia="fi-FI"/>
    </w:rPr>
  </w:style>
  <w:style w:type="character" w:customStyle="1" w:styleId="dnr">
    <w:name w:val="dnr"/>
    <w:basedOn w:val="Numatytasispastraiposriftas"/>
    <w:rsid w:val="00B05FB2"/>
  </w:style>
  <w:style w:type="table" w:customStyle="1" w:styleId="Lentelstinklelis2">
    <w:name w:val="Lentelės tinklelis2"/>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qFormat/>
    <w:rsid w:val="00B05FB2"/>
    <w:rPr>
      <w:rFonts w:eastAsia="Times New Roman" w:cs="Times New Roman"/>
      <w:b/>
      <w:bCs/>
      <w:sz w:val="20"/>
      <w:szCs w:val="20"/>
    </w:rPr>
  </w:style>
  <w:style w:type="paragraph" w:customStyle="1" w:styleId="CentrBoldm">
    <w:name w:val="CentrBoldm"/>
    <w:basedOn w:val="prastasis"/>
    <w:uiPriority w:val="99"/>
    <w:rsid w:val="00B05FB2"/>
    <w:pPr>
      <w:autoSpaceDE w:val="0"/>
      <w:autoSpaceDN w:val="0"/>
      <w:adjustRightInd w:val="0"/>
      <w:jc w:val="center"/>
    </w:pPr>
    <w:rPr>
      <w:rFonts w:ascii="TimesLT" w:eastAsia="Times New Roman" w:hAnsi="TimesLT" w:cs="Times New Roman"/>
      <w:b/>
      <w:bCs/>
      <w:sz w:val="20"/>
      <w:szCs w:val="24"/>
      <w:lang w:val="en-US"/>
    </w:rPr>
  </w:style>
  <w:style w:type="paragraph" w:customStyle="1" w:styleId="Patvirtinta">
    <w:name w:val="Patvirtinta"/>
    <w:rsid w:val="00B05FB2"/>
    <w:pPr>
      <w:tabs>
        <w:tab w:val="left" w:pos="1304"/>
        <w:tab w:val="left" w:pos="1457"/>
        <w:tab w:val="left" w:pos="1604"/>
        <w:tab w:val="left" w:pos="1757"/>
      </w:tabs>
      <w:suppressAutoHyphens/>
      <w:autoSpaceDE w:val="0"/>
      <w:ind w:left="5953"/>
    </w:pPr>
    <w:rPr>
      <w:rFonts w:ascii="TimesLT" w:eastAsia="Times New Roman" w:hAnsi="TimesLT" w:cs="Times New Roman"/>
      <w:sz w:val="20"/>
      <w:szCs w:val="20"/>
      <w:lang w:val="en-US" w:eastAsia="ar-SA"/>
    </w:rPr>
  </w:style>
  <w:style w:type="paragraph" w:customStyle="1" w:styleId="HTMLPreformatted1">
    <w:name w:val="HTML Preformatted1"/>
    <w:basedOn w:val="prastasis"/>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Courier New" w:hAnsi="Courier New" w:cs="Courier New"/>
      <w:sz w:val="20"/>
      <w:szCs w:val="20"/>
      <w:lang w:val="en-GB" w:eastAsia="ar-SA"/>
    </w:rPr>
  </w:style>
  <w:style w:type="character" w:customStyle="1" w:styleId="DiagramaDiagrama">
    <w:name w:val="Diagrama Diagrama"/>
    <w:locked/>
    <w:rsid w:val="00B05FB2"/>
    <w:rPr>
      <w:sz w:val="24"/>
      <w:lang w:val="lt-LT" w:eastAsia="lt-LT" w:bidi="ar-SA"/>
    </w:rPr>
  </w:style>
  <w:style w:type="paragraph" w:styleId="Pagrindiniotekstotrauka">
    <w:name w:val="Body Text Indent"/>
    <w:basedOn w:val="prastasis"/>
    <w:link w:val="PagrindiniotekstotraukaDiagrama"/>
    <w:rsid w:val="00B05FB2"/>
    <w:pPr>
      <w:ind w:firstLine="720"/>
      <w:jc w:val="both"/>
    </w:pPr>
    <w:rPr>
      <w:rFonts w:ascii="Arial" w:eastAsia="Times New Roman" w:hAnsi="Arial" w:cs="Arial"/>
      <w:sz w:val="24"/>
      <w:szCs w:val="24"/>
    </w:rPr>
  </w:style>
  <w:style w:type="character" w:customStyle="1" w:styleId="PagrindiniotekstotraukaDiagrama">
    <w:name w:val="Pagrindinio teksto įtrauka Diagrama"/>
    <w:basedOn w:val="Numatytasispastraiposriftas"/>
    <w:link w:val="Pagrindiniotekstotrauka"/>
    <w:rsid w:val="00B05FB2"/>
    <w:rPr>
      <w:rFonts w:ascii="Arial" w:eastAsia="Times New Roman" w:hAnsi="Arial" w:cs="Arial"/>
      <w:sz w:val="24"/>
      <w:szCs w:val="24"/>
    </w:rPr>
  </w:style>
  <w:style w:type="paragraph" w:styleId="HTMLiankstoformatuotas">
    <w:name w:val="HTML Preformatted"/>
    <w:basedOn w:val="prastasis"/>
    <w:link w:val="HTMLiankstoformatuotasDiagrama"/>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B05FB2"/>
    <w:rPr>
      <w:rFonts w:ascii="Courier New" w:eastAsia="Times New Roman" w:hAnsi="Courier New" w:cs="Courier New"/>
      <w:sz w:val="20"/>
      <w:szCs w:val="20"/>
      <w:lang w:eastAsia="lt-LT"/>
    </w:rPr>
  </w:style>
  <w:style w:type="paragraph" w:customStyle="1" w:styleId="MAZAS">
    <w:name w:val="MAZAS"/>
    <w:rsid w:val="00B05FB2"/>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CharChar2">
    <w:name w:val="Char Char2"/>
    <w:basedOn w:val="prastasis"/>
    <w:rsid w:val="00B05FB2"/>
    <w:pPr>
      <w:widowControl w:val="0"/>
      <w:adjustRightInd w:val="0"/>
      <w:spacing w:after="160" w:line="240" w:lineRule="exact"/>
      <w:jc w:val="both"/>
    </w:pPr>
    <w:rPr>
      <w:rFonts w:ascii="Tahoma" w:eastAsia="MS Mincho" w:hAnsi="Tahoma" w:cs="Times New Roman"/>
      <w:sz w:val="20"/>
      <w:szCs w:val="20"/>
      <w:lang w:val="en-US"/>
    </w:rPr>
  </w:style>
  <w:style w:type="character" w:customStyle="1" w:styleId="statymonr">
    <w:name w:val="statymonr"/>
    <w:basedOn w:val="Numatytasispastraiposriftas"/>
    <w:rsid w:val="00B05FB2"/>
  </w:style>
  <w:style w:type="paragraph" w:styleId="Pagrindinistekstas2">
    <w:name w:val="Body Text 2"/>
    <w:basedOn w:val="prastasis"/>
    <w:link w:val="Pagrindinistekstas2Diagrama"/>
    <w:rsid w:val="00B05FB2"/>
    <w:pPr>
      <w:spacing w:after="120" w:line="480" w:lineRule="auto"/>
    </w:pPr>
    <w:rPr>
      <w:rFonts w:eastAsia="Times New Roman" w:cs="Times New Roman"/>
      <w:sz w:val="24"/>
      <w:szCs w:val="20"/>
      <w:lang w:eastAsia="lt-LT"/>
    </w:rPr>
  </w:style>
  <w:style w:type="character" w:customStyle="1" w:styleId="Pagrindinistekstas2Diagrama">
    <w:name w:val="Pagrindinis tekstas 2 Diagrama"/>
    <w:basedOn w:val="Numatytasispastraiposriftas"/>
    <w:link w:val="Pagrindinistekstas2"/>
    <w:rsid w:val="00B05FB2"/>
    <w:rPr>
      <w:rFonts w:eastAsia="Times New Roman" w:cs="Times New Roman"/>
      <w:sz w:val="24"/>
      <w:szCs w:val="20"/>
      <w:lang w:eastAsia="lt-LT"/>
    </w:rPr>
  </w:style>
  <w:style w:type="character" w:customStyle="1" w:styleId="Diagrama6DiagramaDiagrama">
    <w:name w:val="Diagrama6 Diagrama Diagrama"/>
    <w:rsid w:val="00B05FB2"/>
    <w:rPr>
      <w:sz w:val="24"/>
      <w:lang w:val="lt-LT" w:eastAsia="en-US" w:bidi="ar-SA"/>
    </w:rPr>
  </w:style>
  <w:style w:type="paragraph" w:customStyle="1" w:styleId="ListParagraph1">
    <w:name w:val="List Paragraph1"/>
    <w:basedOn w:val="prastasis"/>
    <w:rsid w:val="00B05FB2"/>
    <w:pPr>
      <w:spacing w:after="200" w:line="276" w:lineRule="auto"/>
      <w:ind w:left="720"/>
    </w:pPr>
    <w:rPr>
      <w:rFonts w:ascii="Calibri" w:eastAsia="Times New Roman" w:hAnsi="Calibri" w:cs="Calibri"/>
    </w:rPr>
  </w:style>
  <w:style w:type="character" w:customStyle="1" w:styleId="BodyTextChar1Char">
    <w:name w:val="Body Text Char1 Char"/>
    <w:aliases w:val="Body Text Char Char Char"/>
    <w:rsid w:val="00B05FB2"/>
    <w:rPr>
      <w:rFonts w:cs="Times New Roman"/>
      <w:sz w:val="23"/>
      <w:szCs w:val="23"/>
      <w:lang w:val="en-GB" w:eastAsia="da-DK"/>
    </w:rPr>
  </w:style>
  <w:style w:type="paragraph" w:customStyle="1" w:styleId="Kappale1">
    <w:name w:val="Kappale 1"/>
    <w:rsid w:val="00B05FB2"/>
    <w:pPr>
      <w:spacing w:line="240" w:lineRule="exact"/>
      <w:jc w:val="both"/>
    </w:pPr>
    <w:rPr>
      <w:rFonts w:ascii="elite" w:eastAsia="Calibri" w:hAnsi="elite" w:cs="elite"/>
      <w:sz w:val="20"/>
      <w:szCs w:val="20"/>
      <w:lang w:val="fi-FI"/>
    </w:rPr>
  </w:style>
  <w:style w:type="numbering" w:customStyle="1" w:styleId="NoList1">
    <w:name w:val="No List1"/>
    <w:next w:val="Sraonra"/>
    <w:uiPriority w:val="99"/>
    <w:semiHidden/>
    <w:unhideWhenUsed/>
    <w:rsid w:val="00B05FB2"/>
  </w:style>
  <w:style w:type="paragraph" w:customStyle="1" w:styleId="msonormal0">
    <w:name w:val="msonormal"/>
    <w:basedOn w:val="prastasis"/>
    <w:rsid w:val="00B05FB2"/>
    <w:pPr>
      <w:spacing w:before="100" w:beforeAutospacing="1" w:after="100" w:afterAutospacing="1"/>
    </w:pPr>
    <w:rPr>
      <w:rFonts w:eastAsia="Times New Roman" w:cs="Times New Roman"/>
      <w:sz w:val="24"/>
      <w:szCs w:val="24"/>
      <w:lang w:eastAsia="lt-LT"/>
    </w:rPr>
  </w:style>
  <w:style w:type="paragraph" w:customStyle="1" w:styleId="font5">
    <w:name w:val="font5"/>
    <w:basedOn w:val="prastasis"/>
    <w:rsid w:val="00B05FB2"/>
    <w:pPr>
      <w:spacing w:before="100" w:beforeAutospacing="1" w:after="100" w:afterAutospacing="1"/>
    </w:pPr>
    <w:rPr>
      <w:rFonts w:ascii="Tahoma" w:eastAsia="Times New Roman" w:hAnsi="Tahoma" w:cs="Tahoma"/>
      <w:b/>
      <w:bCs/>
      <w:color w:val="000000"/>
      <w:sz w:val="20"/>
      <w:szCs w:val="20"/>
      <w:lang w:eastAsia="lt-LT"/>
    </w:rPr>
  </w:style>
  <w:style w:type="paragraph" w:customStyle="1" w:styleId="xl97">
    <w:name w:val="xl97"/>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000000"/>
      <w:sz w:val="18"/>
      <w:szCs w:val="18"/>
      <w:lang w:eastAsia="lt-LT"/>
    </w:rPr>
  </w:style>
  <w:style w:type="paragraph" w:customStyle="1" w:styleId="xl98">
    <w:name w:val="xl98"/>
    <w:basedOn w:val="prastasis"/>
    <w:rsid w:val="00B05FB2"/>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18"/>
      <w:szCs w:val="18"/>
      <w:lang w:eastAsia="lt-LT"/>
    </w:rPr>
  </w:style>
  <w:style w:type="paragraph" w:customStyle="1" w:styleId="xl99">
    <w:name w:val="xl99"/>
    <w:basedOn w:val="prastasis"/>
    <w:rsid w:val="00B05FB2"/>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18"/>
      <w:szCs w:val="18"/>
      <w:lang w:eastAsia="lt-LT"/>
    </w:rPr>
  </w:style>
  <w:style w:type="paragraph" w:customStyle="1" w:styleId="xl100">
    <w:name w:val="xl100"/>
    <w:basedOn w:val="prastasis"/>
    <w:rsid w:val="00B05FB2"/>
    <w:pPr>
      <w:spacing w:before="100" w:beforeAutospacing="1" w:after="100" w:afterAutospacing="1"/>
      <w:jc w:val="center"/>
    </w:pPr>
    <w:rPr>
      <w:rFonts w:eastAsia="Times New Roman" w:cs="Times New Roman"/>
      <w:b/>
      <w:bCs/>
      <w:sz w:val="18"/>
      <w:szCs w:val="18"/>
      <w:lang w:eastAsia="lt-LT"/>
    </w:rPr>
  </w:style>
  <w:style w:type="character" w:styleId="Komentaronuoroda">
    <w:name w:val="annotation reference"/>
    <w:basedOn w:val="Numatytasispastraiposriftas"/>
    <w:uiPriority w:val="99"/>
    <w:semiHidden/>
    <w:unhideWhenUsed/>
    <w:rsid w:val="00B05FB2"/>
    <w:rPr>
      <w:sz w:val="16"/>
      <w:szCs w:val="16"/>
    </w:rPr>
  </w:style>
  <w:style w:type="paragraph" w:styleId="Komentarotekstas">
    <w:name w:val="annotation text"/>
    <w:basedOn w:val="prastasis"/>
    <w:link w:val="KomentarotekstasDiagrama"/>
    <w:semiHidden/>
    <w:unhideWhenUsed/>
    <w:rsid w:val="00B05FB2"/>
    <w:rPr>
      <w:rFonts w:eastAsia="Times New Roman" w:cs="Times New Roman"/>
      <w:sz w:val="20"/>
      <w:szCs w:val="20"/>
    </w:rPr>
  </w:style>
  <w:style w:type="character" w:customStyle="1" w:styleId="KomentarotekstasDiagrama">
    <w:name w:val="Komentaro tekstas Diagrama"/>
    <w:basedOn w:val="Numatytasispastraiposriftas"/>
    <w:link w:val="Komentarotekstas"/>
    <w:semiHidden/>
    <w:rsid w:val="00B05FB2"/>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05FB2"/>
    <w:rPr>
      <w:b/>
      <w:bCs/>
    </w:rPr>
  </w:style>
  <w:style w:type="character" w:customStyle="1" w:styleId="KomentarotemaDiagrama">
    <w:name w:val="Komentaro tema Diagrama"/>
    <w:basedOn w:val="KomentarotekstasDiagrama"/>
    <w:link w:val="Komentarotema"/>
    <w:uiPriority w:val="99"/>
    <w:semiHidden/>
    <w:rsid w:val="00B05FB2"/>
    <w:rPr>
      <w:rFonts w:eastAsia="Times New Roman" w:cs="Times New Roman"/>
      <w:b/>
      <w:bCs/>
      <w:sz w:val="20"/>
      <w:szCs w:val="20"/>
    </w:rPr>
  </w:style>
  <w:style w:type="numbering" w:customStyle="1" w:styleId="Sraonra2">
    <w:name w:val="Sąrašo nėra2"/>
    <w:next w:val="Sraonra"/>
    <w:uiPriority w:val="99"/>
    <w:semiHidden/>
    <w:unhideWhenUsed/>
    <w:rsid w:val="00B05FB2"/>
  </w:style>
  <w:style w:type="table" w:customStyle="1" w:styleId="Lentelstinklelis3">
    <w:name w:val="Lentelės tinklelis3"/>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unhideWhenUsed/>
    <w:rsid w:val="00B05FB2"/>
  </w:style>
  <w:style w:type="numbering" w:customStyle="1" w:styleId="Sraonra3">
    <w:name w:val="Sąrašo nėra3"/>
    <w:next w:val="Sraonra"/>
    <w:uiPriority w:val="99"/>
    <w:semiHidden/>
    <w:unhideWhenUsed/>
    <w:rsid w:val="00B05FB2"/>
  </w:style>
  <w:style w:type="paragraph" w:styleId="Turinys1">
    <w:name w:val="toc 1"/>
    <w:basedOn w:val="prastasis"/>
    <w:next w:val="prastasis"/>
    <w:autoRedefine/>
    <w:semiHidden/>
    <w:rsid w:val="00B05FB2"/>
    <w:pPr>
      <w:tabs>
        <w:tab w:val="left" w:pos="6521"/>
        <w:tab w:val="right" w:pos="9629"/>
      </w:tabs>
      <w:jc w:val="both"/>
    </w:pPr>
    <w:rPr>
      <w:rFonts w:eastAsia="Times New Roman" w:cs="Times New Roman"/>
      <w:noProof/>
      <w:sz w:val="24"/>
      <w:szCs w:val="24"/>
      <w:lang w:eastAsia="lt-LT"/>
    </w:rPr>
  </w:style>
  <w:style w:type="paragraph" w:styleId="Pagrindinistekstas3">
    <w:name w:val="Body Text 3"/>
    <w:basedOn w:val="prastasis"/>
    <w:link w:val="Pagrindinistekstas3Diagrama"/>
    <w:rsid w:val="00B05FB2"/>
    <w:pPr>
      <w:jc w:val="both"/>
    </w:pPr>
    <w:rPr>
      <w:rFonts w:eastAsia="Times New Roman" w:cs="Times New Roman"/>
      <w:sz w:val="24"/>
      <w:szCs w:val="20"/>
      <w:lang w:eastAsia="lt-LT"/>
    </w:rPr>
  </w:style>
  <w:style w:type="character" w:customStyle="1" w:styleId="Pagrindinistekstas3Diagrama">
    <w:name w:val="Pagrindinis tekstas 3 Diagrama"/>
    <w:basedOn w:val="Numatytasispastraiposriftas"/>
    <w:link w:val="Pagrindinistekstas3"/>
    <w:rsid w:val="00B05FB2"/>
    <w:rPr>
      <w:rFonts w:eastAsia="Times New Roman" w:cs="Times New Roman"/>
      <w:sz w:val="24"/>
      <w:szCs w:val="20"/>
      <w:lang w:eastAsia="lt-LT"/>
    </w:rPr>
  </w:style>
  <w:style w:type="paragraph" w:styleId="Pavadinimas">
    <w:name w:val="Title"/>
    <w:basedOn w:val="prastasis"/>
    <w:link w:val="PavadinimasDiagrama"/>
    <w:qFormat/>
    <w:rsid w:val="00B05FB2"/>
    <w:pPr>
      <w:jc w:val="center"/>
    </w:pPr>
    <w:rPr>
      <w:rFonts w:eastAsia="Times New Roman" w:cs="Times New Roman"/>
      <w:b/>
      <w:sz w:val="24"/>
      <w:szCs w:val="20"/>
    </w:rPr>
  </w:style>
  <w:style w:type="character" w:customStyle="1" w:styleId="PavadinimasDiagrama">
    <w:name w:val="Pavadinimas Diagrama"/>
    <w:basedOn w:val="Numatytasispastraiposriftas"/>
    <w:link w:val="Pavadinimas"/>
    <w:rsid w:val="00B05FB2"/>
    <w:rPr>
      <w:rFonts w:eastAsia="Times New Roman" w:cs="Times New Roman"/>
      <w:b/>
      <w:sz w:val="24"/>
      <w:szCs w:val="20"/>
    </w:rPr>
  </w:style>
  <w:style w:type="paragraph" w:customStyle="1" w:styleId="Style4">
    <w:name w:val="Style4"/>
    <w:basedOn w:val="Antrat7"/>
    <w:rsid w:val="00B05FB2"/>
    <w:pPr>
      <w:numPr>
        <w:ilvl w:val="0"/>
        <w:numId w:val="24"/>
      </w:numPr>
      <w:spacing w:before="240" w:after="240"/>
      <w:jc w:val="center"/>
    </w:pPr>
    <w:rPr>
      <w:b/>
      <w:lang w:eastAsia="lt-LT"/>
    </w:rPr>
  </w:style>
  <w:style w:type="paragraph" w:customStyle="1" w:styleId="LIST--Simple1">
    <w:name w:val="LIST -- Simple 1"/>
    <w:basedOn w:val="prastasis"/>
    <w:autoRedefine/>
    <w:rsid w:val="00B05FB2"/>
    <w:pPr>
      <w:tabs>
        <w:tab w:val="left" w:pos="2520"/>
      </w:tabs>
      <w:ind w:firstLine="540"/>
      <w:jc w:val="both"/>
    </w:pPr>
    <w:rPr>
      <w:rFonts w:eastAsia="Arial Unicode MS" w:cs="Times New Roman"/>
      <w:snapToGrid w:val="0"/>
      <w:sz w:val="24"/>
      <w:szCs w:val="24"/>
    </w:rPr>
  </w:style>
  <w:style w:type="character" w:customStyle="1" w:styleId="msoins0">
    <w:name w:val="msoins"/>
    <w:basedOn w:val="Numatytasispastraiposriftas"/>
    <w:rsid w:val="00B05FB2"/>
  </w:style>
  <w:style w:type="table" w:customStyle="1" w:styleId="Lentelstinklelis4">
    <w:name w:val="Lentelės tinklelis4"/>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aCENTR">
    <w:name w:val="Lenta CENTR"/>
    <w:basedOn w:val="BodyText1"/>
    <w:rsid w:val="00B05FB2"/>
    <w:pPr>
      <w:suppressAutoHyphens/>
      <w:autoSpaceDE w:val="0"/>
      <w:autoSpaceDN w:val="0"/>
      <w:adjustRightInd w:val="0"/>
      <w:spacing w:after="0" w:line="295" w:lineRule="auto"/>
      <w:jc w:val="center"/>
    </w:pPr>
    <w:rPr>
      <w:rFonts w:eastAsia="Times New Roman" w:cs="Times New Roman"/>
      <w:color w:val="000000"/>
      <w:sz w:val="20"/>
      <w:szCs w:val="20"/>
      <w:lang w:val="en-US" w:eastAsia="lt-LT"/>
    </w:rPr>
  </w:style>
  <w:style w:type="paragraph" w:customStyle="1" w:styleId="Standard">
    <w:name w:val="Standard"/>
    <w:rsid w:val="00B05FB2"/>
    <w:pPr>
      <w:suppressAutoHyphens/>
      <w:autoSpaceDN w:val="0"/>
      <w:spacing w:after="200" w:line="276" w:lineRule="auto"/>
      <w:textAlignment w:val="baseline"/>
    </w:pPr>
    <w:rPr>
      <w:rFonts w:ascii="Calibri" w:eastAsia="Calibri" w:hAnsi="Calibri" w:cs="Calibri"/>
      <w:kern w:val="3"/>
      <w:lang w:val="en-US"/>
    </w:rPr>
  </w:style>
  <w:style w:type="paragraph" w:customStyle="1" w:styleId="HTMLiankstoformatuotas1">
    <w:name w:val="HTML iš anksto formatuotas1"/>
    <w:basedOn w:val="Standard"/>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rPr>
  </w:style>
  <w:style w:type="character" w:customStyle="1" w:styleId="Internetlink">
    <w:name w:val="Internet link"/>
    <w:rsid w:val="00B05FB2"/>
    <w:rPr>
      <w:color w:val="0000FF"/>
      <w:u w:val="single"/>
    </w:rPr>
  </w:style>
  <w:style w:type="table" w:customStyle="1" w:styleId="TableGrid1">
    <w:name w:val="Table Grid1"/>
    <w:basedOn w:val="prastojilentel"/>
    <w:next w:val="Lentelstinklelis"/>
    <w:uiPriority w:val="59"/>
    <w:rsid w:val="00B05FB2"/>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sualxl1">
    <w:name w:val="casualxl1"/>
    <w:basedOn w:val="Numatytasispastraiposriftas"/>
    <w:rsid w:val="00B05FB2"/>
  </w:style>
  <w:style w:type="numbering" w:customStyle="1" w:styleId="NoList12">
    <w:name w:val="No List12"/>
    <w:next w:val="Sraonra"/>
    <w:uiPriority w:val="99"/>
    <w:semiHidden/>
    <w:unhideWhenUsed/>
    <w:rsid w:val="00B05FB2"/>
  </w:style>
  <w:style w:type="paragraph" w:styleId="prastasistinklapis">
    <w:name w:val="Normal (Web)"/>
    <w:basedOn w:val="prastasis"/>
    <w:uiPriority w:val="99"/>
    <w:semiHidden/>
    <w:unhideWhenUsed/>
    <w:rsid w:val="00B05FB2"/>
    <w:rPr>
      <w:rFonts w:eastAsia="Times New Roman" w:cs="Times New Roman"/>
      <w:sz w:val="24"/>
      <w:szCs w:val="24"/>
    </w:rPr>
  </w:style>
  <w:style w:type="table" w:customStyle="1" w:styleId="Lentelstinklelis5">
    <w:name w:val="Lentelės tinklelis5"/>
    <w:basedOn w:val="prastojilentel"/>
    <w:next w:val="Lentelstinklelis"/>
    <w:uiPriority w:val="39"/>
    <w:rsid w:val="00617A1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0" w:qFormat="1"/>
    <w:lsdException w:name="footnote reference"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1">
    <w:name w:val="heading 1"/>
    <w:aliases w:val="Appendix"/>
    <w:basedOn w:val="prastasis"/>
    <w:next w:val="prastasis"/>
    <w:link w:val="Antrat1Diagrama"/>
    <w:qFormat/>
    <w:rsid w:val="00B05FB2"/>
    <w:pPr>
      <w:keepNext/>
      <w:numPr>
        <w:numId w:val="8"/>
      </w:numPr>
      <w:spacing w:before="360" w:after="360"/>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B05FB2"/>
    <w:pPr>
      <w:numPr>
        <w:ilvl w:val="1"/>
        <w:numId w:val="8"/>
      </w:numPr>
      <w:ind w:left="0"/>
      <w:jc w:val="both"/>
      <w:outlineLvl w:val="1"/>
    </w:pPr>
    <w:rPr>
      <w:rFonts w:eastAsia="Times New Roman" w:cs="Times New Roman"/>
      <w:sz w:val="24"/>
      <w:szCs w:val="20"/>
    </w:rPr>
  </w:style>
  <w:style w:type="paragraph" w:styleId="Antrat3">
    <w:name w:val="heading 3"/>
    <w:aliases w:val="Section Header3,Sub-Clause Paragraph"/>
    <w:basedOn w:val="prastasis"/>
    <w:next w:val="prastasis"/>
    <w:link w:val="Antrat3Diagrama"/>
    <w:qFormat/>
    <w:rsid w:val="00B05FB2"/>
    <w:pPr>
      <w:keepNext/>
      <w:numPr>
        <w:ilvl w:val="2"/>
        <w:numId w:val="8"/>
      </w:numPr>
      <w:jc w:val="both"/>
      <w:outlineLvl w:val="2"/>
    </w:pPr>
    <w:rPr>
      <w:rFonts w:eastAsia="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B05FB2"/>
    <w:pPr>
      <w:keepNext/>
      <w:numPr>
        <w:ilvl w:val="3"/>
        <w:numId w:val="8"/>
      </w:numPr>
      <w:outlineLvl w:val="3"/>
    </w:pPr>
    <w:rPr>
      <w:rFonts w:eastAsia="Times New Roman" w:cs="Times New Roman"/>
      <w:b/>
      <w:sz w:val="44"/>
      <w:szCs w:val="20"/>
    </w:rPr>
  </w:style>
  <w:style w:type="paragraph" w:styleId="Antrat5">
    <w:name w:val="heading 5"/>
    <w:basedOn w:val="prastasis"/>
    <w:next w:val="prastasis"/>
    <w:link w:val="Antrat5Diagrama"/>
    <w:qFormat/>
    <w:rsid w:val="00B05FB2"/>
    <w:pPr>
      <w:keepNext/>
      <w:numPr>
        <w:ilvl w:val="4"/>
        <w:numId w:val="8"/>
      </w:numPr>
      <w:outlineLvl w:val="4"/>
    </w:pPr>
    <w:rPr>
      <w:rFonts w:eastAsia="Times New Roman" w:cs="Times New Roman"/>
      <w:b/>
      <w:sz w:val="40"/>
      <w:szCs w:val="20"/>
    </w:rPr>
  </w:style>
  <w:style w:type="paragraph" w:styleId="Antrat6">
    <w:name w:val="heading 6"/>
    <w:basedOn w:val="prastasis"/>
    <w:next w:val="prastasis"/>
    <w:link w:val="Antrat6Diagrama"/>
    <w:qFormat/>
    <w:rsid w:val="00B05FB2"/>
    <w:pPr>
      <w:keepNext/>
      <w:numPr>
        <w:ilvl w:val="5"/>
        <w:numId w:val="8"/>
      </w:numPr>
      <w:outlineLvl w:val="5"/>
    </w:pPr>
    <w:rPr>
      <w:rFonts w:eastAsia="Times New Roman" w:cs="Times New Roman"/>
      <w:b/>
      <w:sz w:val="36"/>
      <w:szCs w:val="20"/>
    </w:rPr>
  </w:style>
  <w:style w:type="paragraph" w:styleId="Antrat7">
    <w:name w:val="heading 7"/>
    <w:basedOn w:val="prastasis"/>
    <w:next w:val="prastasis"/>
    <w:link w:val="Antrat7Diagrama"/>
    <w:qFormat/>
    <w:rsid w:val="00B05FB2"/>
    <w:pPr>
      <w:keepNext/>
      <w:numPr>
        <w:ilvl w:val="6"/>
        <w:numId w:val="8"/>
      </w:numPr>
      <w:outlineLvl w:val="6"/>
    </w:pPr>
    <w:rPr>
      <w:rFonts w:eastAsia="Times New Roman" w:cs="Times New Roman"/>
      <w:sz w:val="48"/>
      <w:szCs w:val="20"/>
    </w:rPr>
  </w:style>
  <w:style w:type="paragraph" w:styleId="Antrat8">
    <w:name w:val="heading 8"/>
    <w:basedOn w:val="prastasis"/>
    <w:next w:val="prastasis"/>
    <w:link w:val="Antrat8Diagrama"/>
    <w:qFormat/>
    <w:rsid w:val="00B05FB2"/>
    <w:pPr>
      <w:keepNext/>
      <w:numPr>
        <w:ilvl w:val="7"/>
        <w:numId w:val="8"/>
      </w:numPr>
      <w:outlineLvl w:val="7"/>
    </w:pPr>
    <w:rPr>
      <w:rFonts w:eastAsia="Times New Roman" w:cs="Times New Roman"/>
      <w:b/>
      <w:sz w:val="18"/>
      <w:szCs w:val="20"/>
    </w:rPr>
  </w:style>
  <w:style w:type="paragraph" w:styleId="Antrat9">
    <w:name w:val="heading 9"/>
    <w:basedOn w:val="prastasis"/>
    <w:next w:val="prastasis"/>
    <w:link w:val="Antrat9Diagrama"/>
    <w:qFormat/>
    <w:rsid w:val="00B05FB2"/>
    <w:pPr>
      <w:keepNext/>
      <w:numPr>
        <w:ilvl w:val="8"/>
        <w:numId w:val="8"/>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MSGENFONTSTYLENAMETEMPLATEROLEMSGENFONTSTYLENAMEBYROLETEXT1">
    <w:name w:val="MSG_EN_FONT_STYLE_NAME_TEMPLATE_ROLE MSG_EN_FONT_STYLE_NAME_BY_ROLE_TEXT|1_"/>
    <w:basedOn w:val="Numatytasispastraiposriftas"/>
    <w:link w:val="MSGENFONTSTYLENAMETEMPLATEROLEMSGENFONTSTYLENAMEBYROLETEXT10"/>
    <w:rsid w:val="00A43D4B"/>
  </w:style>
  <w:style w:type="character" w:customStyle="1" w:styleId="MSGENFONTSTYLENAMETEMPLATEROLEMSGENFONTSTYLENAMEBYROLETEXT4">
    <w:name w:val="MSG_EN_FONT_STYLE_NAME_TEMPLATE_ROLE MSG_EN_FONT_STYLE_NAME_BY_ROLE_TEXT|4_"/>
    <w:basedOn w:val="Numatytasispastraiposriftas"/>
    <w:link w:val="MSGENFONTSTYLENAMETEMPLATEROLEMSGENFONTSTYLENAMEBYROLETEXT40"/>
    <w:rsid w:val="00A43D4B"/>
    <w:rPr>
      <w:b/>
      <w:bCs/>
      <w:i/>
      <w:iCs/>
      <w:color w:val="37293D"/>
      <w:sz w:val="14"/>
      <w:szCs w:val="14"/>
      <w:lang w:eastAsia="lt-LT" w:bidi="lt-LT"/>
    </w:rPr>
  </w:style>
  <w:style w:type="character" w:customStyle="1" w:styleId="MSGENFONTSTYLENAMETEMPLATEROLEMSGENFONTSTYLENAMEBYROLETEXT2">
    <w:name w:val="MSG_EN_FONT_STYLE_NAME_TEMPLATE_ROLE MSG_EN_FONT_STYLE_NAME_BY_ROLE_TEXT|2_"/>
    <w:basedOn w:val="Numatytasispastraiposriftas"/>
    <w:link w:val="MSGENFONTSTYLENAMETEMPLATEROLEMSGENFONTSTYLENAMEBYROLETEXT20"/>
    <w:rsid w:val="00A43D4B"/>
    <w:rPr>
      <w:rFonts w:ascii="Arial" w:eastAsia="Arial" w:hAnsi="Arial" w:cs="Arial"/>
      <w:color w:val="37293D"/>
      <w:sz w:val="16"/>
      <w:szCs w:val="16"/>
      <w:lang w:eastAsia="lt-LT" w:bidi="lt-LT"/>
    </w:rPr>
  </w:style>
  <w:style w:type="paragraph" w:customStyle="1" w:styleId="MSGENFONTSTYLENAMETEMPLATEROLEMSGENFONTSTYLENAMEBYROLETEXT10">
    <w:name w:val="MSG_EN_FONT_STYLE_NAME_TEMPLATE_ROLE MSG_EN_FONT_STYLE_NAME_BY_ROLE_TEXT|1"/>
    <w:basedOn w:val="prastasis"/>
    <w:link w:val="MSGENFONTSTYLENAMETEMPLATEROLEMSGENFONTSTYLENAMEBYROLETEXT1"/>
    <w:rsid w:val="00A43D4B"/>
    <w:pPr>
      <w:widowControl w:val="0"/>
      <w:ind w:firstLine="400"/>
    </w:pPr>
  </w:style>
  <w:style w:type="paragraph" w:customStyle="1" w:styleId="MSGENFONTSTYLENAMETEMPLATEROLEMSGENFONTSTYLENAMEBYROLETEXT40">
    <w:name w:val="MSG_EN_FONT_STYLE_NAME_TEMPLATE_ROLE MSG_EN_FONT_STYLE_NAME_BY_ROLE_TEXT|4"/>
    <w:basedOn w:val="prastasis"/>
    <w:link w:val="MSGENFONTSTYLENAMETEMPLATEROLEMSGENFONTSTYLENAMEBYROLETEXT4"/>
    <w:rsid w:val="00A43D4B"/>
    <w:pPr>
      <w:widowControl w:val="0"/>
      <w:ind w:left="1300"/>
    </w:pPr>
    <w:rPr>
      <w:b/>
      <w:bCs/>
      <w:i/>
      <w:iCs/>
      <w:color w:val="37293D"/>
      <w:sz w:val="14"/>
      <w:szCs w:val="14"/>
      <w:lang w:eastAsia="lt-LT" w:bidi="lt-LT"/>
    </w:rPr>
  </w:style>
  <w:style w:type="paragraph" w:customStyle="1" w:styleId="MSGENFONTSTYLENAMETEMPLATEROLEMSGENFONTSTYLENAMEBYROLETEXT20">
    <w:name w:val="MSG_EN_FONT_STYLE_NAME_TEMPLATE_ROLE MSG_EN_FONT_STYLE_NAME_BY_ROLE_TEXT|2"/>
    <w:basedOn w:val="prastasis"/>
    <w:link w:val="MSGENFONTSTYLENAMETEMPLATEROLEMSGENFONTSTYLENAMEBYROLETEXT2"/>
    <w:rsid w:val="00A43D4B"/>
    <w:pPr>
      <w:widowControl w:val="0"/>
      <w:spacing w:line="180" w:lineRule="auto"/>
      <w:ind w:firstLine="600"/>
    </w:pPr>
    <w:rPr>
      <w:rFonts w:ascii="Arial" w:eastAsia="Arial" w:hAnsi="Arial" w:cs="Arial"/>
      <w:color w:val="37293D"/>
      <w:sz w:val="16"/>
      <w:szCs w:val="16"/>
      <w:lang w:eastAsia="lt-LT" w:bidi="lt-LT"/>
    </w:rPr>
  </w:style>
  <w:style w:type="paragraph" w:styleId="Debesliotekstas">
    <w:name w:val="Balloon Text"/>
    <w:basedOn w:val="prastasis"/>
    <w:link w:val="DebesliotekstasDiagrama"/>
    <w:semiHidden/>
    <w:unhideWhenUsed/>
    <w:rsid w:val="00A43D4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A43D4B"/>
    <w:rPr>
      <w:rFonts w:ascii="Tahoma" w:hAnsi="Tahoma" w:cs="Tahoma"/>
      <w:sz w:val="16"/>
      <w:szCs w:val="16"/>
    </w:rPr>
  </w:style>
  <w:style w:type="character" w:customStyle="1" w:styleId="Antrat1Diagrama">
    <w:name w:val="Antraštė 1 Diagrama"/>
    <w:aliases w:val="Appendix Diagrama"/>
    <w:basedOn w:val="Numatytasispastraiposriftas"/>
    <w:link w:val="Antrat1"/>
    <w:rsid w:val="00B05FB2"/>
    <w:rPr>
      <w:rFonts w:eastAsia="Times New Roman" w:cs="Times New Roman"/>
      <w:sz w:val="28"/>
      <w:szCs w:val="20"/>
    </w:rPr>
  </w:style>
  <w:style w:type="character" w:customStyle="1" w:styleId="Antrat2Diagrama">
    <w:name w:val="Antraštė 2 Diagrama"/>
    <w:aliases w:val="Title Header2 Diagrama"/>
    <w:basedOn w:val="Numatytasispastraiposriftas"/>
    <w:link w:val="Antrat2"/>
    <w:rsid w:val="00B05FB2"/>
    <w:rPr>
      <w:rFonts w:eastAsia="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B05FB2"/>
    <w:rPr>
      <w:rFonts w:eastAsia="Times New Roman" w:cs="Times New Roman"/>
      <w:sz w:val="24"/>
      <w:szCs w:val="20"/>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B05FB2"/>
    <w:rPr>
      <w:rFonts w:eastAsia="Times New Roman" w:cs="Times New Roman"/>
      <w:b/>
      <w:sz w:val="44"/>
      <w:szCs w:val="20"/>
    </w:rPr>
  </w:style>
  <w:style w:type="character" w:customStyle="1" w:styleId="Antrat5Diagrama">
    <w:name w:val="Antraštė 5 Diagrama"/>
    <w:basedOn w:val="Numatytasispastraiposriftas"/>
    <w:link w:val="Antrat5"/>
    <w:rsid w:val="00B05FB2"/>
    <w:rPr>
      <w:rFonts w:eastAsia="Times New Roman" w:cs="Times New Roman"/>
      <w:b/>
      <w:sz w:val="40"/>
      <w:szCs w:val="20"/>
    </w:rPr>
  </w:style>
  <w:style w:type="character" w:customStyle="1" w:styleId="Antrat6Diagrama">
    <w:name w:val="Antraštė 6 Diagrama"/>
    <w:basedOn w:val="Numatytasispastraiposriftas"/>
    <w:link w:val="Antrat6"/>
    <w:rsid w:val="00B05FB2"/>
    <w:rPr>
      <w:rFonts w:eastAsia="Times New Roman" w:cs="Times New Roman"/>
      <w:b/>
      <w:sz w:val="36"/>
      <w:szCs w:val="20"/>
    </w:rPr>
  </w:style>
  <w:style w:type="character" w:customStyle="1" w:styleId="Antrat7Diagrama">
    <w:name w:val="Antraštė 7 Diagrama"/>
    <w:basedOn w:val="Numatytasispastraiposriftas"/>
    <w:link w:val="Antrat7"/>
    <w:rsid w:val="00B05FB2"/>
    <w:rPr>
      <w:rFonts w:eastAsia="Times New Roman" w:cs="Times New Roman"/>
      <w:sz w:val="48"/>
      <w:szCs w:val="20"/>
    </w:rPr>
  </w:style>
  <w:style w:type="character" w:customStyle="1" w:styleId="Antrat8Diagrama">
    <w:name w:val="Antraštė 8 Diagrama"/>
    <w:basedOn w:val="Numatytasispastraiposriftas"/>
    <w:link w:val="Antrat8"/>
    <w:rsid w:val="00B05FB2"/>
    <w:rPr>
      <w:rFonts w:eastAsia="Times New Roman" w:cs="Times New Roman"/>
      <w:b/>
      <w:sz w:val="18"/>
      <w:szCs w:val="20"/>
    </w:rPr>
  </w:style>
  <w:style w:type="character" w:customStyle="1" w:styleId="Antrat9Diagrama">
    <w:name w:val="Antraštė 9 Diagrama"/>
    <w:basedOn w:val="Numatytasispastraiposriftas"/>
    <w:link w:val="Antrat9"/>
    <w:rsid w:val="00B05FB2"/>
    <w:rPr>
      <w:rFonts w:eastAsia="Times New Roman" w:cs="Times New Roman"/>
      <w:sz w:val="40"/>
      <w:szCs w:val="20"/>
    </w:rPr>
  </w:style>
  <w:style w:type="numbering" w:customStyle="1" w:styleId="Sraonra1">
    <w:name w:val="Sąrašo nėra1"/>
    <w:next w:val="Sraonra"/>
    <w:uiPriority w:val="99"/>
    <w:semiHidden/>
    <w:unhideWhenUsed/>
    <w:rsid w:val="00B05FB2"/>
  </w:style>
  <w:style w:type="character" w:styleId="Hipersaitas">
    <w:name w:val="Hyperlink"/>
    <w:aliases w:val="IVPK Hyperlink,Alna"/>
    <w:uiPriority w:val="99"/>
    <w:rsid w:val="00B05FB2"/>
    <w:rPr>
      <w:color w:val="0000FF"/>
      <w:u w:val="single"/>
    </w:rPr>
  </w:style>
  <w:style w:type="paragraph" w:customStyle="1" w:styleId="Point1">
    <w:name w:val="Point 1"/>
    <w:basedOn w:val="prastasis"/>
    <w:rsid w:val="00B05FB2"/>
    <w:pPr>
      <w:spacing w:before="120" w:after="120"/>
      <w:ind w:left="1418" w:hanging="567"/>
      <w:jc w:val="both"/>
    </w:pPr>
    <w:rPr>
      <w:rFonts w:eastAsia="Times New Roman" w:cs="Times New Roman"/>
      <w:sz w:val="24"/>
      <w:szCs w:val="20"/>
      <w:lang w:val="en-GB"/>
    </w:rPr>
  </w:style>
  <w:style w:type="paragraph" w:styleId="Antrats">
    <w:name w:val="header"/>
    <w:aliases w:val=" Diagrama6"/>
    <w:basedOn w:val="prastasis"/>
    <w:link w:val="AntratsDiagrama"/>
    <w:uiPriority w:val="99"/>
    <w:rsid w:val="00B05FB2"/>
    <w:pPr>
      <w:widowControl w:val="0"/>
      <w:tabs>
        <w:tab w:val="center" w:pos="4153"/>
        <w:tab w:val="right" w:pos="8306"/>
      </w:tabs>
      <w:spacing w:after="20"/>
      <w:jc w:val="both"/>
    </w:pPr>
    <w:rPr>
      <w:rFonts w:eastAsia="Times New Roman" w:cs="Times New Roman"/>
      <w:sz w:val="24"/>
      <w:szCs w:val="20"/>
    </w:rPr>
  </w:style>
  <w:style w:type="character" w:customStyle="1" w:styleId="AntratsDiagrama">
    <w:name w:val="Antraštės Diagrama"/>
    <w:aliases w:val=" Diagrama6 Diagrama"/>
    <w:basedOn w:val="Numatytasispastraiposriftas"/>
    <w:link w:val="Antrats"/>
    <w:uiPriority w:val="99"/>
    <w:rsid w:val="00B05FB2"/>
    <w:rPr>
      <w:rFonts w:eastAsia="Times New Roman" w:cs="Times New Roman"/>
      <w:sz w:val="24"/>
      <w:szCs w:val="20"/>
    </w:rPr>
  </w:style>
  <w:style w:type="paragraph" w:styleId="Porat">
    <w:name w:val="footer"/>
    <w:basedOn w:val="prastasis"/>
    <w:link w:val="PoratDiagrama"/>
    <w:uiPriority w:val="99"/>
    <w:rsid w:val="00B05FB2"/>
    <w:pPr>
      <w:tabs>
        <w:tab w:val="center" w:pos="4320"/>
        <w:tab w:val="right" w:pos="8640"/>
      </w:tabs>
    </w:pPr>
    <w:rPr>
      <w:rFonts w:eastAsia="Times New Roman" w:cs="Times New Roman"/>
      <w:sz w:val="24"/>
      <w:szCs w:val="20"/>
    </w:rPr>
  </w:style>
  <w:style w:type="character" w:customStyle="1" w:styleId="PoratDiagrama">
    <w:name w:val="Poraštė Diagrama"/>
    <w:basedOn w:val="Numatytasispastraiposriftas"/>
    <w:link w:val="Porat"/>
    <w:uiPriority w:val="99"/>
    <w:rsid w:val="00B05FB2"/>
    <w:rPr>
      <w:rFonts w:eastAsia="Times New Roman" w:cs="Times New Roman"/>
      <w:sz w:val="24"/>
      <w:szCs w:val="20"/>
    </w:rPr>
  </w:style>
  <w:style w:type="paragraph" w:styleId="Pagrindiniotekstotrauka3">
    <w:name w:val="Body Text Indent 3"/>
    <w:basedOn w:val="prastasis"/>
    <w:link w:val="Pagrindiniotekstotrauka3Diagrama"/>
    <w:rsid w:val="00B05FB2"/>
    <w:pPr>
      <w:tabs>
        <w:tab w:val="left" w:pos="4536"/>
      </w:tabs>
      <w:ind w:firstLine="2268"/>
      <w:jc w:val="both"/>
    </w:pPr>
    <w:rPr>
      <w:rFonts w:eastAsia="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B05FB2"/>
    <w:rPr>
      <w:rFonts w:eastAsia="Times New Roman" w:cs="Times New Roman"/>
      <w:sz w:val="24"/>
      <w:szCs w:val="20"/>
    </w:rPr>
  </w:style>
  <w:style w:type="paragraph" w:customStyle="1" w:styleId="Pagrindinistekstas1">
    <w:name w:val="Pagrindinis tekstas1"/>
    <w:rsid w:val="00B05FB2"/>
    <w:pPr>
      <w:autoSpaceDE w:val="0"/>
      <w:autoSpaceDN w:val="0"/>
      <w:adjustRightInd w:val="0"/>
      <w:ind w:firstLine="312"/>
      <w:jc w:val="both"/>
    </w:pPr>
    <w:rPr>
      <w:rFonts w:ascii="TimesLT" w:eastAsia="Times New Roman" w:hAnsi="TimesLT" w:cs="Times New Roman"/>
      <w:sz w:val="20"/>
      <w:szCs w:val="20"/>
      <w:lang w:val="en-US"/>
    </w:rPr>
  </w:style>
  <w:style w:type="table" w:styleId="Lentelstinklelis">
    <w:name w:val="Table Grid"/>
    <w:basedOn w:val="prastojilentel"/>
    <w:uiPriority w:val="59"/>
    <w:rsid w:val="00B05FB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body text Char,contents Char,bt Char,Corps de texte Char,body tesx Char,heading_txt Char,bodytxy2... Char"/>
    <w:basedOn w:val="Numatytasispastraiposriftas"/>
    <w:link w:val="BodyText1"/>
    <w:uiPriority w:val="99"/>
    <w:locked/>
    <w:rsid w:val="00B05FB2"/>
    <w:rPr>
      <w:sz w:val="24"/>
      <w:szCs w:val="24"/>
    </w:rPr>
  </w:style>
  <w:style w:type="paragraph" w:customStyle="1" w:styleId="BodyText1">
    <w:name w:val="Body Text1"/>
    <w:aliases w:val="body text,contents,bt,Corps de texte,body tesx,heading_txt,bodytxy2...,Body Text11,Char Char Char Char,Document,Doc,Body Text2,doc,Standard paragraph,Text"/>
    <w:basedOn w:val="prastasis"/>
    <w:link w:val="BodyTextChar"/>
    <w:uiPriority w:val="99"/>
    <w:rsid w:val="00B05FB2"/>
    <w:pPr>
      <w:spacing w:after="120"/>
    </w:pPr>
    <w:rPr>
      <w:sz w:val="24"/>
      <w:szCs w:val="24"/>
    </w:rPr>
  </w:style>
  <w:style w:type="paragraph" w:styleId="Sraopastraipa">
    <w:name w:val="List Paragraph"/>
    <w:aliases w:val="List Paragraph Red,Buletai,List Paragraph21,lp1,Bullet 1,Use Case List Paragraph,List Paragraph111,Paragraph,Sąrašo pastraipa1"/>
    <w:basedOn w:val="prastasis"/>
    <w:link w:val="SraopastraipaDiagrama"/>
    <w:qFormat/>
    <w:rsid w:val="00B05FB2"/>
    <w:pPr>
      <w:ind w:left="720"/>
      <w:contextualSpacing/>
    </w:pPr>
    <w:rPr>
      <w:rFonts w:eastAsia="Times New Roman" w:cs="Times New Roman"/>
      <w:sz w:val="20"/>
      <w:szCs w:val="20"/>
    </w:rPr>
  </w:style>
  <w:style w:type="paragraph" w:customStyle="1" w:styleId="DiagramaDiagramaCharChar">
    <w:name w:val="Diagrama Diagrama Char Char"/>
    <w:basedOn w:val="prastasis"/>
    <w:rsid w:val="00B05FB2"/>
    <w:pPr>
      <w:spacing w:after="160" w:line="240" w:lineRule="exact"/>
      <w:jc w:val="center"/>
    </w:pPr>
    <w:rPr>
      <w:rFonts w:ascii="Tahoma" w:eastAsia="Times New Roman" w:hAnsi="Tahoma" w:cs="Times New Roman"/>
      <w:sz w:val="20"/>
      <w:szCs w:val="20"/>
      <w:lang w:val="en-US"/>
    </w:rPr>
  </w:style>
  <w:style w:type="paragraph" w:customStyle="1" w:styleId="Punktas1">
    <w:name w:val="Punktas 1"/>
    <w:basedOn w:val="prastasis"/>
    <w:autoRedefine/>
    <w:rsid w:val="00B05FB2"/>
    <w:pPr>
      <w:numPr>
        <w:numId w:val="9"/>
      </w:numPr>
      <w:ind w:left="0" w:firstLine="993"/>
      <w:jc w:val="both"/>
    </w:pPr>
    <w:rPr>
      <w:rFonts w:eastAsia="Times New Roman" w:cs="Times New Roman"/>
    </w:rPr>
  </w:style>
  <w:style w:type="paragraph" w:styleId="Pagrindinistekstas">
    <w:name w:val="Body Text"/>
    <w:basedOn w:val="prastasis"/>
    <w:link w:val="PagrindinistekstasDiagrama"/>
    <w:unhideWhenUsed/>
    <w:rsid w:val="00B05FB2"/>
    <w:pPr>
      <w:spacing w:after="120"/>
    </w:pPr>
    <w:rPr>
      <w:rFonts w:eastAsia="Times New Roman" w:cs="Times New Roman"/>
      <w:sz w:val="20"/>
      <w:szCs w:val="20"/>
    </w:rPr>
  </w:style>
  <w:style w:type="character" w:customStyle="1" w:styleId="PagrindinistekstasDiagrama">
    <w:name w:val="Pagrindinis tekstas Diagrama"/>
    <w:basedOn w:val="Numatytasispastraiposriftas"/>
    <w:link w:val="Pagrindinistekstas"/>
    <w:rsid w:val="00B05FB2"/>
    <w:rPr>
      <w:rFonts w:eastAsia="Times New Roman" w:cs="Times New Roman"/>
      <w:sz w:val="20"/>
      <w:szCs w:val="20"/>
    </w:rPr>
  </w:style>
  <w:style w:type="paragraph" w:styleId="Puslapioinaostekstas">
    <w:name w:val="footnote text"/>
    <w:basedOn w:val="prastasis"/>
    <w:link w:val="PuslapioinaostekstasDiagrama"/>
    <w:unhideWhenUsed/>
    <w:qFormat/>
    <w:rsid w:val="00B05FB2"/>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qFormat/>
    <w:rsid w:val="00B05FB2"/>
    <w:rPr>
      <w:rFonts w:eastAsia="Times New Roman" w:cs="Times New Roman"/>
      <w:sz w:val="20"/>
      <w:szCs w:val="20"/>
    </w:rPr>
  </w:style>
  <w:style w:type="paragraph" w:styleId="Tekstoblokas">
    <w:name w:val="Block Text"/>
    <w:basedOn w:val="prastasis"/>
    <w:unhideWhenUsed/>
    <w:rsid w:val="00B05FB2"/>
    <w:pPr>
      <w:tabs>
        <w:tab w:val="left" w:pos="1080"/>
      </w:tabs>
      <w:suppressAutoHyphens/>
      <w:spacing w:after="200"/>
      <w:ind w:left="1080" w:right="-72" w:hanging="540"/>
      <w:jc w:val="both"/>
    </w:pPr>
    <w:rPr>
      <w:rFonts w:eastAsia="Times New Roman" w:cs="Times New Roman"/>
      <w:sz w:val="24"/>
      <w:szCs w:val="20"/>
      <w:lang w:eastAsia="lt-LT"/>
    </w:rPr>
  </w:style>
  <w:style w:type="paragraph" w:customStyle="1" w:styleId="bodytext">
    <w:name w:val="bodytext"/>
    <w:basedOn w:val="prastasis"/>
    <w:uiPriority w:val="99"/>
    <w:rsid w:val="00B05FB2"/>
    <w:pPr>
      <w:spacing w:before="100" w:beforeAutospacing="1" w:after="100" w:afterAutospacing="1"/>
    </w:pPr>
    <w:rPr>
      <w:rFonts w:eastAsia="Times New Roman" w:cs="Times New Roman"/>
      <w:sz w:val="24"/>
      <w:szCs w:val="24"/>
      <w:lang w:eastAsia="lt-LT"/>
    </w:rPr>
  </w:style>
  <w:style w:type="character" w:styleId="Puslapioinaosnuoroda">
    <w:name w:val="footnote reference"/>
    <w:aliases w:val="fr"/>
    <w:unhideWhenUsed/>
    <w:qFormat/>
    <w:rsid w:val="00B05FB2"/>
    <w:rPr>
      <w:vertAlign w:val="superscript"/>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Sąrašo pastraipa1 Diagrama"/>
    <w:link w:val="Sraopastraipa"/>
    <w:locked/>
    <w:rsid w:val="00B05FB2"/>
    <w:rPr>
      <w:rFonts w:eastAsia="Times New Roman" w:cs="Times New Roman"/>
      <w:sz w:val="20"/>
      <w:szCs w:val="20"/>
    </w:rPr>
  </w:style>
  <w:style w:type="paragraph" w:styleId="Pataisymai">
    <w:name w:val="Revision"/>
    <w:hidden/>
    <w:uiPriority w:val="99"/>
    <w:semiHidden/>
    <w:rsid w:val="00B05FB2"/>
    <w:rPr>
      <w:rFonts w:eastAsia="Times New Roman" w:cs="Times New Roman"/>
      <w:sz w:val="20"/>
      <w:szCs w:val="20"/>
    </w:rPr>
  </w:style>
  <w:style w:type="character" w:styleId="Perirtashipersaitas">
    <w:name w:val="FollowedHyperlink"/>
    <w:basedOn w:val="Numatytasispastraiposriftas"/>
    <w:uiPriority w:val="99"/>
    <w:unhideWhenUsed/>
    <w:rsid w:val="00B05FB2"/>
    <w:rPr>
      <w:color w:val="800080"/>
      <w:u w:val="single"/>
    </w:rPr>
  </w:style>
  <w:style w:type="paragraph" w:customStyle="1" w:styleId="xl65">
    <w:name w:val="xl65"/>
    <w:basedOn w:val="prastasis"/>
    <w:rsid w:val="00B05FB2"/>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lt-LT"/>
    </w:rPr>
  </w:style>
  <w:style w:type="paragraph" w:customStyle="1" w:styleId="xl66">
    <w:name w:val="xl66"/>
    <w:basedOn w:val="prastasis"/>
    <w:rsid w:val="00B05FB2"/>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lt-LT"/>
    </w:rPr>
  </w:style>
  <w:style w:type="paragraph" w:customStyle="1" w:styleId="xl67">
    <w:name w:val="xl67"/>
    <w:basedOn w:val="prastasis"/>
    <w:rsid w:val="00B05FB2"/>
    <w:pPr>
      <w:pBdr>
        <w:top w:val="double" w:sz="6" w:space="0" w:color="auto"/>
        <w:left w:val="single" w:sz="4" w:space="0" w:color="auto"/>
        <w:bottom w:val="double" w:sz="6" w:space="0" w:color="auto"/>
        <w:right w:val="single" w:sz="4" w:space="0" w:color="auto"/>
      </w:pBdr>
      <w:spacing w:before="100" w:beforeAutospacing="1" w:after="100" w:afterAutospacing="1"/>
      <w:jc w:val="center"/>
    </w:pPr>
    <w:rPr>
      <w:rFonts w:eastAsia="Times New Roman" w:cs="Times New Roman"/>
      <w:sz w:val="24"/>
      <w:szCs w:val="24"/>
      <w:lang w:eastAsia="lt-LT"/>
    </w:rPr>
  </w:style>
  <w:style w:type="paragraph" w:customStyle="1" w:styleId="xl68">
    <w:name w:val="xl68"/>
    <w:basedOn w:val="prastasis"/>
    <w:rsid w:val="00B05FB2"/>
    <w:pPr>
      <w:pBdr>
        <w:top w:val="double" w:sz="6" w:space="0" w:color="auto"/>
        <w:left w:val="double" w:sz="6" w:space="0" w:color="auto"/>
        <w:bottom w:val="double" w:sz="6" w:space="0" w:color="auto"/>
        <w:right w:val="single" w:sz="4" w:space="0" w:color="auto"/>
      </w:pBdr>
      <w:spacing w:before="100" w:beforeAutospacing="1" w:after="100" w:afterAutospacing="1"/>
      <w:jc w:val="center"/>
    </w:pPr>
    <w:rPr>
      <w:rFonts w:eastAsia="Times New Roman" w:cs="Times New Roman"/>
      <w:sz w:val="24"/>
      <w:szCs w:val="24"/>
      <w:lang w:eastAsia="lt-LT"/>
    </w:rPr>
  </w:style>
  <w:style w:type="paragraph" w:customStyle="1" w:styleId="xl69">
    <w:name w:val="xl69"/>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0">
    <w:name w:val="xl70"/>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1">
    <w:name w:val="xl71"/>
    <w:basedOn w:val="prastasis"/>
    <w:rsid w:val="00B05FB2"/>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2">
    <w:name w:val="xl72"/>
    <w:basedOn w:val="prastasis"/>
    <w:rsid w:val="00B05FB2"/>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3">
    <w:name w:val="xl73"/>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4">
    <w:name w:val="xl74"/>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5">
    <w:name w:val="xl75"/>
    <w:basedOn w:val="prastasis"/>
    <w:rsid w:val="00B05FB2"/>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6">
    <w:name w:val="xl76"/>
    <w:basedOn w:val="prastasis"/>
    <w:rsid w:val="00B05FB2"/>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77">
    <w:name w:val="xl77"/>
    <w:basedOn w:val="prastasis"/>
    <w:rsid w:val="00B05FB2"/>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rFonts w:ascii="Arial" w:eastAsia="Times New Roman" w:hAnsi="Arial" w:cs="Arial"/>
      <w:sz w:val="24"/>
      <w:szCs w:val="24"/>
      <w:lang w:eastAsia="lt-LT"/>
    </w:rPr>
  </w:style>
  <w:style w:type="paragraph" w:customStyle="1" w:styleId="xl78">
    <w:name w:val="xl78"/>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lt-LT"/>
    </w:rPr>
  </w:style>
  <w:style w:type="paragraph" w:customStyle="1" w:styleId="xl79">
    <w:name w:val="xl79"/>
    <w:basedOn w:val="prastasis"/>
    <w:rsid w:val="00B0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eastAsia="Times New Roman" w:cs="Times New Roman"/>
      <w:sz w:val="24"/>
      <w:szCs w:val="24"/>
      <w:lang w:eastAsia="lt-LT"/>
    </w:rPr>
  </w:style>
  <w:style w:type="paragraph" w:customStyle="1" w:styleId="xl80">
    <w:name w:val="xl80"/>
    <w:basedOn w:val="prastasis"/>
    <w:rsid w:val="00B05FB2"/>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24"/>
      <w:szCs w:val="24"/>
      <w:lang w:eastAsia="lt-LT"/>
    </w:rPr>
  </w:style>
  <w:style w:type="paragraph" w:customStyle="1" w:styleId="xl81">
    <w:name w:val="xl81"/>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2">
    <w:name w:val="xl82"/>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lt-LT"/>
    </w:rPr>
  </w:style>
  <w:style w:type="paragraph" w:customStyle="1" w:styleId="xl83">
    <w:name w:val="xl83"/>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lang w:eastAsia="lt-LT"/>
    </w:rPr>
  </w:style>
  <w:style w:type="paragraph" w:customStyle="1" w:styleId="xl84">
    <w:name w:val="xl84"/>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lt-LT"/>
    </w:rPr>
  </w:style>
  <w:style w:type="paragraph" w:customStyle="1" w:styleId="xl85">
    <w:name w:val="xl85"/>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6">
    <w:name w:val="xl86"/>
    <w:basedOn w:val="prastasis"/>
    <w:rsid w:val="00B05FB2"/>
    <w:pPr>
      <w:pBdr>
        <w:left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7">
    <w:name w:val="xl87"/>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88">
    <w:name w:val="xl88"/>
    <w:basedOn w:val="prastasis"/>
    <w:rsid w:val="00B05FB2"/>
    <w:pPr>
      <w:pBdr>
        <w:left w:val="single" w:sz="4" w:space="0" w:color="000000"/>
        <w:right w:val="single" w:sz="4" w:space="0" w:color="000000"/>
      </w:pBdr>
      <w:spacing w:before="100" w:beforeAutospacing="1" w:after="100" w:afterAutospacing="1"/>
    </w:pPr>
    <w:rPr>
      <w:rFonts w:ascii="Arial" w:eastAsia="Times New Roman" w:hAnsi="Arial" w:cs="Arial"/>
      <w:lang w:eastAsia="lt-LT"/>
    </w:rPr>
  </w:style>
  <w:style w:type="paragraph" w:customStyle="1" w:styleId="xl89">
    <w:name w:val="xl89"/>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lang w:eastAsia="lt-LT"/>
    </w:rPr>
  </w:style>
  <w:style w:type="paragraph" w:customStyle="1" w:styleId="xl90">
    <w:name w:val="xl90"/>
    <w:basedOn w:val="prastasis"/>
    <w:rsid w:val="00B05FB2"/>
    <w:pPr>
      <w:spacing w:before="100" w:beforeAutospacing="1" w:after="100" w:afterAutospacing="1"/>
    </w:pPr>
    <w:rPr>
      <w:rFonts w:ascii="Arial" w:eastAsia="Times New Roman" w:hAnsi="Arial" w:cs="Arial"/>
      <w:sz w:val="24"/>
      <w:szCs w:val="24"/>
      <w:lang w:eastAsia="lt-LT"/>
    </w:rPr>
  </w:style>
  <w:style w:type="paragraph" w:customStyle="1" w:styleId="xl91">
    <w:name w:val="xl91"/>
    <w:basedOn w:val="prastasis"/>
    <w:rsid w:val="00B05FB2"/>
    <w:pPr>
      <w:pBdr>
        <w:left w:val="double" w:sz="6" w:space="0" w:color="000000"/>
        <w:right w:val="single" w:sz="4" w:space="0" w:color="000000"/>
      </w:pBdr>
      <w:spacing w:before="100" w:beforeAutospacing="1" w:after="100" w:afterAutospacing="1"/>
    </w:pPr>
    <w:rPr>
      <w:rFonts w:ascii="Arial" w:eastAsia="Times New Roman" w:hAnsi="Arial" w:cs="Arial"/>
      <w:sz w:val="24"/>
      <w:szCs w:val="24"/>
      <w:lang w:eastAsia="lt-LT"/>
    </w:rPr>
  </w:style>
  <w:style w:type="paragraph" w:customStyle="1" w:styleId="xl92">
    <w:name w:val="xl92"/>
    <w:basedOn w:val="prastasis"/>
    <w:rsid w:val="00B05FB2"/>
    <w:pPr>
      <w:pBdr>
        <w:left w:val="single" w:sz="4" w:space="0" w:color="000000"/>
        <w:right w:val="single" w:sz="4" w:space="0" w:color="000000"/>
      </w:pBdr>
      <w:spacing w:before="100" w:beforeAutospacing="1" w:after="100" w:afterAutospacing="1"/>
    </w:pPr>
    <w:rPr>
      <w:rFonts w:ascii="Arial" w:eastAsia="Times New Roman" w:hAnsi="Arial" w:cs="Arial"/>
      <w:lang w:eastAsia="lt-LT"/>
    </w:rPr>
  </w:style>
  <w:style w:type="paragraph" w:customStyle="1" w:styleId="xl93">
    <w:name w:val="xl93"/>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lt-LT"/>
    </w:rPr>
  </w:style>
  <w:style w:type="paragraph" w:customStyle="1" w:styleId="xl94">
    <w:name w:val="xl94"/>
    <w:basedOn w:val="prastasis"/>
    <w:rsid w:val="00B05FB2"/>
    <w:pPr>
      <w:pBdr>
        <w:top w:val="double" w:sz="6" w:space="0" w:color="auto"/>
      </w:pBdr>
      <w:spacing w:before="100" w:beforeAutospacing="1" w:after="100" w:afterAutospacing="1"/>
      <w:jc w:val="center"/>
    </w:pPr>
    <w:rPr>
      <w:rFonts w:ascii="Arial" w:eastAsia="Times New Roman" w:hAnsi="Arial" w:cs="Arial"/>
      <w:b/>
      <w:bCs/>
      <w:sz w:val="24"/>
      <w:szCs w:val="24"/>
      <w:lang w:eastAsia="lt-LT"/>
    </w:rPr>
  </w:style>
  <w:style w:type="paragraph" w:customStyle="1" w:styleId="xl95">
    <w:name w:val="xl95"/>
    <w:basedOn w:val="prastasis"/>
    <w:rsid w:val="00B05FB2"/>
    <w:pPr>
      <w:pBdr>
        <w:top w:val="double" w:sz="6" w:space="0" w:color="auto"/>
      </w:pBdr>
      <w:spacing w:before="100" w:beforeAutospacing="1" w:after="100" w:afterAutospacing="1"/>
      <w:jc w:val="center"/>
    </w:pPr>
    <w:rPr>
      <w:rFonts w:ascii="Arial" w:eastAsia="Times New Roman" w:hAnsi="Arial" w:cs="Arial"/>
      <w:sz w:val="24"/>
      <w:szCs w:val="24"/>
      <w:lang w:eastAsia="lt-LT"/>
    </w:rPr>
  </w:style>
  <w:style w:type="paragraph" w:customStyle="1" w:styleId="xl96">
    <w:name w:val="xl96"/>
    <w:basedOn w:val="prastasis"/>
    <w:rsid w:val="00B05FB2"/>
    <w:pPr>
      <w:pBdr>
        <w:top w:val="double" w:sz="6" w:space="0" w:color="auto"/>
        <w:right w:val="single" w:sz="4" w:space="0" w:color="auto"/>
      </w:pBdr>
      <w:spacing w:before="100" w:beforeAutospacing="1" w:after="100" w:afterAutospacing="1"/>
      <w:jc w:val="center"/>
    </w:pPr>
    <w:rPr>
      <w:rFonts w:ascii="Arial" w:eastAsia="Times New Roman" w:hAnsi="Arial" w:cs="Arial"/>
      <w:sz w:val="24"/>
      <w:szCs w:val="24"/>
      <w:lang w:eastAsia="lt-LT"/>
    </w:rPr>
  </w:style>
  <w:style w:type="paragraph" w:customStyle="1" w:styleId="Body2">
    <w:name w:val="Body 2"/>
    <w:qFormat/>
    <w:rsid w:val="00B05FB2"/>
    <w:pPr>
      <w:pBdr>
        <w:top w:val="nil"/>
        <w:left w:val="nil"/>
        <w:bottom w:val="nil"/>
        <w:right w:val="nil"/>
        <w:between w:val="nil"/>
        <w:bar w:val="nil"/>
      </w:pBdr>
      <w:suppressAutoHyphens/>
      <w:spacing w:after="40"/>
      <w:jc w:val="both"/>
    </w:pPr>
    <w:rPr>
      <w:rFonts w:eastAsia="Arial Unicode MS" w:cs="Arial Unicode MS"/>
      <w:color w:val="000000"/>
      <w:bdr w:val="nil"/>
      <w:lang w:val="en-US" w:eastAsia="lt-LT"/>
    </w:rPr>
  </w:style>
  <w:style w:type="character" w:customStyle="1" w:styleId="Inaosprieraias">
    <w:name w:val="Išnašos prieraišas"/>
    <w:rsid w:val="00B05FB2"/>
    <w:rPr>
      <w:vertAlign w:val="superscript"/>
    </w:rPr>
  </w:style>
  <w:style w:type="paragraph" w:customStyle="1" w:styleId="Sraopastraipa2">
    <w:name w:val="Sąrašo pastraipa2"/>
    <w:basedOn w:val="prastasis"/>
    <w:rsid w:val="00B05FB2"/>
    <w:pPr>
      <w:spacing w:after="200" w:line="276" w:lineRule="auto"/>
      <w:ind w:left="720"/>
      <w:contextualSpacing/>
    </w:pPr>
    <w:rPr>
      <w:rFonts w:ascii="Calibri" w:eastAsia="Times New Roman" w:hAnsi="Calibri" w:cs="Times New Roman"/>
    </w:rPr>
  </w:style>
  <w:style w:type="table" w:customStyle="1" w:styleId="Lentelstinklelis1">
    <w:name w:val="Lentelės tinklelis1"/>
    <w:basedOn w:val="prastojilentel"/>
    <w:next w:val="Lentelstinklelis"/>
    <w:uiPriority w:val="59"/>
    <w:rsid w:val="00B05FB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akymas1">
    <w:name w:val="isakymas 1"/>
    <w:basedOn w:val="Pagrindiniotekstotrauka2"/>
    <w:autoRedefine/>
    <w:rsid w:val="00B05FB2"/>
    <w:pPr>
      <w:numPr>
        <w:ilvl w:val="2"/>
        <w:numId w:val="12"/>
      </w:numPr>
      <w:tabs>
        <w:tab w:val="num" w:pos="360"/>
        <w:tab w:val="left" w:pos="709"/>
      </w:tabs>
      <w:spacing w:after="0" w:line="240" w:lineRule="auto"/>
      <w:ind w:left="709" w:hanging="709"/>
      <w:jc w:val="both"/>
      <w:outlineLvl w:val="0"/>
    </w:pPr>
    <w:rPr>
      <w:rFonts w:eastAsia="Calibri"/>
      <w:sz w:val="22"/>
      <w:szCs w:val="22"/>
    </w:rPr>
  </w:style>
  <w:style w:type="paragraph" w:styleId="Pagrindiniotekstotrauka2">
    <w:name w:val="Body Text Indent 2"/>
    <w:basedOn w:val="prastasis"/>
    <w:link w:val="Pagrindiniotekstotrauka2Diagrama"/>
    <w:unhideWhenUsed/>
    <w:rsid w:val="00B05FB2"/>
    <w:pPr>
      <w:spacing w:after="120" w:line="480" w:lineRule="auto"/>
      <w:ind w:left="283"/>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rsid w:val="00B05FB2"/>
    <w:rPr>
      <w:rFonts w:eastAsia="Times New Roman" w:cs="Times New Roman"/>
      <w:sz w:val="20"/>
      <w:szCs w:val="20"/>
    </w:rPr>
  </w:style>
  <w:style w:type="numbering" w:customStyle="1" w:styleId="Sraonra11">
    <w:name w:val="Sąrašo nėra11"/>
    <w:next w:val="Sraonra"/>
    <w:uiPriority w:val="99"/>
    <w:semiHidden/>
    <w:unhideWhenUsed/>
    <w:rsid w:val="00B05FB2"/>
  </w:style>
  <w:style w:type="paragraph" w:customStyle="1" w:styleId="CLIENT">
    <w:name w:val="CLIENT"/>
    <w:basedOn w:val="prastasis"/>
    <w:rsid w:val="00B05FB2"/>
    <w:pPr>
      <w:keepNext/>
      <w:spacing w:before="60" w:after="60"/>
      <w:jc w:val="both"/>
    </w:pPr>
    <w:rPr>
      <w:rFonts w:eastAsia="Times New Roman" w:cs="Times New Roman"/>
      <w:b/>
      <w:bCs/>
      <w:caps/>
      <w:sz w:val="24"/>
      <w:szCs w:val="24"/>
      <w:lang w:val="en-GB" w:eastAsia="fi-FI"/>
    </w:rPr>
  </w:style>
  <w:style w:type="character" w:styleId="Puslapionumeris">
    <w:name w:val="page number"/>
    <w:basedOn w:val="Numatytasispastraiposriftas"/>
    <w:rsid w:val="00B05FB2"/>
  </w:style>
  <w:style w:type="paragraph" w:customStyle="1" w:styleId="text">
    <w:name w:val="text"/>
    <w:rsid w:val="00B05FB2"/>
    <w:pPr>
      <w:widowControl w:val="0"/>
      <w:spacing w:before="240" w:line="240" w:lineRule="exact"/>
      <w:jc w:val="both"/>
    </w:pPr>
    <w:rPr>
      <w:rFonts w:ascii="Arial" w:eastAsia="Times New Roman" w:hAnsi="Arial" w:cs="Arial"/>
      <w:sz w:val="24"/>
      <w:szCs w:val="24"/>
      <w:lang w:val="cs-CZ" w:eastAsia="hu-HU"/>
    </w:rPr>
  </w:style>
  <w:style w:type="paragraph" w:customStyle="1" w:styleId="tabulka">
    <w:name w:val="tabulka"/>
    <w:basedOn w:val="prastasis"/>
    <w:rsid w:val="00B05FB2"/>
    <w:pPr>
      <w:widowControl w:val="0"/>
      <w:spacing w:before="120" w:line="240" w:lineRule="exact"/>
      <w:jc w:val="center"/>
    </w:pPr>
    <w:rPr>
      <w:rFonts w:ascii="Arial" w:eastAsia="Times New Roman" w:hAnsi="Arial" w:cs="Arial"/>
      <w:sz w:val="20"/>
      <w:szCs w:val="20"/>
      <w:lang w:val="cs-CZ" w:eastAsia="fi-FI"/>
    </w:rPr>
  </w:style>
  <w:style w:type="character" w:customStyle="1" w:styleId="dnr">
    <w:name w:val="dnr"/>
    <w:basedOn w:val="Numatytasispastraiposriftas"/>
    <w:rsid w:val="00B05FB2"/>
  </w:style>
  <w:style w:type="table" w:customStyle="1" w:styleId="Lentelstinklelis2">
    <w:name w:val="Lentelės tinklelis2"/>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qFormat/>
    <w:rsid w:val="00B05FB2"/>
    <w:rPr>
      <w:rFonts w:eastAsia="Times New Roman" w:cs="Times New Roman"/>
      <w:b/>
      <w:bCs/>
      <w:sz w:val="20"/>
      <w:szCs w:val="20"/>
    </w:rPr>
  </w:style>
  <w:style w:type="paragraph" w:customStyle="1" w:styleId="CentrBoldm">
    <w:name w:val="CentrBoldm"/>
    <w:basedOn w:val="prastasis"/>
    <w:uiPriority w:val="99"/>
    <w:rsid w:val="00B05FB2"/>
    <w:pPr>
      <w:autoSpaceDE w:val="0"/>
      <w:autoSpaceDN w:val="0"/>
      <w:adjustRightInd w:val="0"/>
      <w:jc w:val="center"/>
    </w:pPr>
    <w:rPr>
      <w:rFonts w:ascii="TimesLT" w:eastAsia="Times New Roman" w:hAnsi="TimesLT" w:cs="Times New Roman"/>
      <w:b/>
      <w:bCs/>
      <w:sz w:val="20"/>
      <w:szCs w:val="24"/>
      <w:lang w:val="en-US"/>
    </w:rPr>
  </w:style>
  <w:style w:type="paragraph" w:customStyle="1" w:styleId="Patvirtinta">
    <w:name w:val="Patvirtinta"/>
    <w:rsid w:val="00B05FB2"/>
    <w:pPr>
      <w:tabs>
        <w:tab w:val="left" w:pos="1304"/>
        <w:tab w:val="left" w:pos="1457"/>
        <w:tab w:val="left" w:pos="1604"/>
        <w:tab w:val="left" w:pos="1757"/>
      </w:tabs>
      <w:suppressAutoHyphens/>
      <w:autoSpaceDE w:val="0"/>
      <w:ind w:left="5953"/>
    </w:pPr>
    <w:rPr>
      <w:rFonts w:ascii="TimesLT" w:eastAsia="Times New Roman" w:hAnsi="TimesLT" w:cs="Times New Roman"/>
      <w:sz w:val="20"/>
      <w:szCs w:val="20"/>
      <w:lang w:val="en-US" w:eastAsia="ar-SA"/>
    </w:rPr>
  </w:style>
  <w:style w:type="paragraph" w:customStyle="1" w:styleId="HTMLPreformatted1">
    <w:name w:val="HTML Preformatted1"/>
    <w:basedOn w:val="prastasis"/>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Courier New" w:hAnsi="Courier New" w:cs="Courier New"/>
      <w:sz w:val="20"/>
      <w:szCs w:val="20"/>
      <w:lang w:val="en-GB" w:eastAsia="ar-SA"/>
    </w:rPr>
  </w:style>
  <w:style w:type="character" w:customStyle="1" w:styleId="DiagramaDiagrama">
    <w:name w:val="Diagrama Diagrama"/>
    <w:locked/>
    <w:rsid w:val="00B05FB2"/>
    <w:rPr>
      <w:sz w:val="24"/>
      <w:lang w:val="lt-LT" w:eastAsia="lt-LT" w:bidi="ar-SA"/>
    </w:rPr>
  </w:style>
  <w:style w:type="paragraph" w:styleId="Pagrindiniotekstotrauka">
    <w:name w:val="Body Text Indent"/>
    <w:basedOn w:val="prastasis"/>
    <w:link w:val="PagrindiniotekstotraukaDiagrama"/>
    <w:rsid w:val="00B05FB2"/>
    <w:pPr>
      <w:ind w:firstLine="720"/>
      <w:jc w:val="both"/>
    </w:pPr>
    <w:rPr>
      <w:rFonts w:ascii="Arial" w:eastAsia="Times New Roman" w:hAnsi="Arial" w:cs="Arial"/>
      <w:sz w:val="24"/>
      <w:szCs w:val="24"/>
    </w:rPr>
  </w:style>
  <w:style w:type="character" w:customStyle="1" w:styleId="PagrindiniotekstotraukaDiagrama">
    <w:name w:val="Pagrindinio teksto įtrauka Diagrama"/>
    <w:basedOn w:val="Numatytasispastraiposriftas"/>
    <w:link w:val="Pagrindiniotekstotrauka"/>
    <w:rsid w:val="00B05FB2"/>
    <w:rPr>
      <w:rFonts w:ascii="Arial" w:eastAsia="Times New Roman" w:hAnsi="Arial" w:cs="Arial"/>
      <w:sz w:val="24"/>
      <w:szCs w:val="24"/>
    </w:rPr>
  </w:style>
  <w:style w:type="paragraph" w:styleId="HTMLiankstoformatuotas">
    <w:name w:val="HTML Preformatted"/>
    <w:basedOn w:val="prastasis"/>
    <w:link w:val="HTMLiankstoformatuotasDiagrama"/>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B05FB2"/>
    <w:rPr>
      <w:rFonts w:ascii="Courier New" w:eastAsia="Times New Roman" w:hAnsi="Courier New" w:cs="Courier New"/>
      <w:sz w:val="20"/>
      <w:szCs w:val="20"/>
      <w:lang w:eastAsia="lt-LT"/>
    </w:rPr>
  </w:style>
  <w:style w:type="paragraph" w:customStyle="1" w:styleId="MAZAS">
    <w:name w:val="MAZAS"/>
    <w:rsid w:val="00B05FB2"/>
    <w:pPr>
      <w:autoSpaceDE w:val="0"/>
      <w:autoSpaceDN w:val="0"/>
      <w:adjustRightInd w:val="0"/>
      <w:ind w:firstLine="312"/>
      <w:jc w:val="both"/>
    </w:pPr>
    <w:rPr>
      <w:rFonts w:ascii="TimesLT" w:eastAsia="Times New Roman" w:hAnsi="TimesLT" w:cs="Times New Roman"/>
      <w:color w:val="000000"/>
      <w:sz w:val="8"/>
      <w:szCs w:val="8"/>
      <w:lang w:val="en-US"/>
    </w:rPr>
  </w:style>
  <w:style w:type="paragraph" w:customStyle="1" w:styleId="CharChar2">
    <w:name w:val="Char Char2"/>
    <w:basedOn w:val="prastasis"/>
    <w:rsid w:val="00B05FB2"/>
    <w:pPr>
      <w:widowControl w:val="0"/>
      <w:adjustRightInd w:val="0"/>
      <w:spacing w:after="160" w:line="240" w:lineRule="exact"/>
      <w:jc w:val="both"/>
    </w:pPr>
    <w:rPr>
      <w:rFonts w:ascii="Tahoma" w:eastAsia="MS Mincho" w:hAnsi="Tahoma" w:cs="Times New Roman"/>
      <w:sz w:val="20"/>
      <w:szCs w:val="20"/>
      <w:lang w:val="en-US"/>
    </w:rPr>
  </w:style>
  <w:style w:type="character" w:customStyle="1" w:styleId="statymonr">
    <w:name w:val="statymonr"/>
    <w:basedOn w:val="Numatytasispastraiposriftas"/>
    <w:rsid w:val="00B05FB2"/>
  </w:style>
  <w:style w:type="paragraph" w:styleId="Pagrindinistekstas2">
    <w:name w:val="Body Text 2"/>
    <w:basedOn w:val="prastasis"/>
    <w:link w:val="Pagrindinistekstas2Diagrama"/>
    <w:rsid w:val="00B05FB2"/>
    <w:pPr>
      <w:spacing w:after="120" w:line="480" w:lineRule="auto"/>
    </w:pPr>
    <w:rPr>
      <w:rFonts w:eastAsia="Times New Roman" w:cs="Times New Roman"/>
      <w:sz w:val="24"/>
      <w:szCs w:val="20"/>
      <w:lang w:eastAsia="lt-LT"/>
    </w:rPr>
  </w:style>
  <w:style w:type="character" w:customStyle="1" w:styleId="Pagrindinistekstas2Diagrama">
    <w:name w:val="Pagrindinis tekstas 2 Diagrama"/>
    <w:basedOn w:val="Numatytasispastraiposriftas"/>
    <w:link w:val="Pagrindinistekstas2"/>
    <w:rsid w:val="00B05FB2"/>
    <w:rPr>
      <w:rFonts w:eastAsia="Times New Roman" w:cs="Times New Roman"/>
      <w:sz w:val="24"/>
      <w:szCs w:val="20"/>
      <w:lang w:eastAsia="lt-LT"/>
    </w:rPr>
  </w:style>
  <w:style w:type="character" w:customStyle="1" w:styleId="Diagrama6DiagramaDiagrama">
    <w:name w:val="Diagrama6 Diagrama Diagrama"/>
    <w:rsid w:val="00B05FB2"/>
    <w:rPr>
      <w:sz w:val="24"/>
      <w:lang w:val="lt-LT" w:eastAsia="en-US" w:bidi="ar-SA"/>
    </w:rPr>
  </w:style>
  <w:style w:type="paragraph" w:customStyle="1" w:styleId="ListParagraph1">
    <w:name w:val="List Paragraph1"/>
    <w:basedOn w:val="prastasis"/>
    <w:rsid w:val="00B05FB2"/>
    <w:pPr>
      <w:spacing w:after="200" w:line="276" w:lineRule="auto"/>
      <w:ind w:left="720"/>
    </w:pPr>
    <w:rPr>
      <w:rFonts w:ascii="Calibri" w:eastAsia="Times New Roman" w:hAnsi="Calibri" w:cs="Calibri"/>
    </w:rPr>
  </w:style>
  <w:style w:type="character" w:customStyle="1" w:styleId="BodyTextChar1Char">
    <w:name w:val="Body Text Char1 Char"/>
    <w:aliases w:val="Body Text Char Char Char"/>
    <w:rsid w:val="00B05FB2"/>
    <w:rPr>
      <w:rFonts w:cs="Times New Roman"/>
      <w:sz w:val="23"/>
      <w:szCs w:val="23"/>
      <w:lang w:val="en-GB" w:eastAsia="da-DK"/>
    </w:rPr>
  </w:style>
  <w:style w:type="paragraph" w:customStyle="1" w:styleId="Kappale1">
    <w:name w:val="Kappale 1"/>
    <w:rsid w:val="00B05FB2"/>
    <w:pPr>
      <w:spacing w:line="240" w:lineRule="exact"/>
      <w:jc w:val="both"/>
    </w:pPr>
    <w:rPr>
      <w:rFonts w:ascii="elite" w:eastAsia="Calibri" w:hAnsi="elite" w:cs="elite"/>
      <w:sz w:val="20"/>
      <w:szCs w:val="20"/>
      <w:lang w:val="fi-FI"/>
    </w:rPr>
  </w:style>
  <w:style w:type="numbering" w:customStyle="1" w:styleId="NoList1">
    <w:name w:val="No List1"/>
    <w:next w:val="Sraonra"/>
    <w:uiPriority w:val="99"/>
    <w:semiHidden/>
    <w:unhideWhenUsed/>
    <w:rsid w:val="00B05FB2"/>
  </w:style>
  <w:style w:type="paragraph" w:customStyle="1" w:styleId="msonormal0">
    <w:name w:val="msonormal"/>
    <w:basedOn w:val="prastasis"/>
    <w:rsid w:val="00B05FB2"/>
    <w:pPr>
      <w:spacing w:before="100" w:beforeAutospacing="1" w:after="100" w:afterAutospacing="1"/>
    </w:pPr>
    <w:rPr>
      <w:rFonts w:eastAsia="Times New Roman" w:cs="Times New Roman"/>
      <w:sz w:val="24"/>
      <w:szCs w:val="24"/>
      <w:lang w:eastAsia="lt-LT"/>
    </w:rPr>
  </w:style>
  <w:style w:type="paragraph" w:customStyle="1" w:styleId="font5">
    <w:name w:val="font5"/>
    <w:basedOn w:val="prastasis"/>
    <w:rsid w:val="00B05FB2"/>
    <w:pPr>
      <w:spacing w:before="100" w:beforeAutospacing="1" w:after="100" w:afterAutospacing="1"/>
    </w:pPr>
    <w:rPr>
      <w:rFonts w:ascii="Tahoma" w:eastAsia="Times New Roman" w:hAnsi="Tahoma" w:cs="Tahoma"/>
      <w:b/>
      <w:bCs/>
      <w:color w:val="000000"/>
      <w:sz w:val="20"/>
      <w:szCs w:val="20"/>
      <w:lang w:eastAsia="lt-LT"/>
    </w:rPr>
  </w:style>
  <w:style w:type="paragraph" w:customStyle="1" w:styleId="xl97">
    <w:name w:val="xl97"/>
    <w:basedOn w:val="prastasis"/>
    <w:rsid w:val="00B05F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000000"/>
      <w:sz w:val="18"/>
      <w:szCs w:val="18"/>
      <w:lang w:eastAsia="lt-LT"/>
    </w:rPr>
  </w:style>
  <w:style w:type="paragraph" w:customStyle="1" w:styleId="xl98">
    <w:name w:val="xl98"/>
    <w:basedOn w:val="prastasis"/>
    <w:rsid w:val="00B05FB2"/>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18"/>
      <w:szCs w:val="18"/>
      <w:lang w:eastAsia="lt-LT"/>
    </w:rPr>
  </w:style>
  <w:style w:type="paragraph" w:customStyle="1" w:styleId="xl99">
    <w:name w:val="xl99"/>
    <w:basedOn w:val="prastasis"/>
    <w:rsid w:val="00B05FB2"/>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18"/>
      <w:szCs w:val="18"/>
      <w:lang w:eastAsia="lt-LT"/>
    </w:rPr>
  </w:style>
  <w:style w:type="paragraph" w:customStyle="1" w:styleId="xl100">
    <w:name w:val="xl100"/>
    <w:basedOn w:val="prastasis"/>
    <w:rsid w:val="00B05FB2"/>
    <w:pPr>
      <w:spacing w:before="100" w:beforeAutospacing="1" w:after="100" w:afterAutospacing="1"/>
      <w:jc w:val="center"/>
    </w:pPr>
    <w:rPr>
      <w:rFonts w:eastAsia="Times New Roman" w:cs="Times New Roman"/>
      <w:b/>
      <w:bCs/>
      <w:sz w:val="18"/>
      <w:szCs w:val="18"/>
      <w:lang w:eastAsia="lt-LT"/>
    </w:rPr>
  </w:style>
  <w:style w:type="character" w:styleId="Komentaronuoroda">
    <w:name w:val="annotation reference"/>
    <w:basedOn w:val="Numatytasispastraiposriftas"/>
    <w:uiPriority w:val="99"/>
    <w:semiHidden/>
    <w:unhideWhenUsed/>
    <w:rsid w:val="00B05FB2"/>
    <w:rPr>
      <w:sz w:val="16"/>
      <w:szCs w:val="16"/>
    </w:rPr>
  </w:style>
  <w:style w:type="paragraph" w:styleId="Komentarotekstas">
    <w:name w:val="annotation text"/>
    <w:basedOn w:val="prastasis"/>
    <w:link w:val="KomentarotekstasDiagrama"/>
    <w:semiHidden/>
    <w:unhideWhenUsed/>
    <w:rsid w:val="00B05FB2"/>
    <w:rPr>
      <w:rFonts w:eastAsia="Times New Roman" w:cs="Times New Roman"/>
      <w:sz w:val="20"/>
      <w:szCs w:val="20"/>
    </w:rPr>
  </w:style>
  <w:style w:type="character" w:customStyle="1" w:styleId="KomentarotekstasDiagrama">
    <w:name w:val="Komentaro tekstas Diagrama"/>
    <w:basedOn w:val="Numatytasispastraiposriftas"/>
    <w:link w:val="Komentarotekstas"/>
    <w:semiHidden/>
    <w:rsid w:val="00B05FB2"/>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05FB2"/>
    <w:rPr>
      <w:b/>
      <w:bCs/>
    </w:rPr>
  </w:style>
  <w:style w:type="character" w:customStyle="1" w:styleId="KomentarotemaDiagrama">
    <w:name w:val="Komentaro tema Diagrama"/>
    <w:basedOn w:val="KomentarotekstasDiagrama"/>
    <w:link w:val="Komentarotema"/>
    <w:uiPriority w:val="99"/>
    <w:semiHidden/>
    <w:rsid w:val="00B05FB2"/>
    <w:rPr>
      <w:rFonts w:eastAsia="Times New Roman" w:cs="Times New Roman"/>
      <w:b/>
      <w:bCs/>
      <w:sz w:val="20"/>
      <w:szCs w:val="20"/>
    </w:rPr>
  </w:style>
  <w:style w:type="numbering" w:customStyle="1" w:styleId="Sraonra2">
    <w:name w:val="Sąrašo nėra2"/>
    <w:next w:val="Sraonra"/>
    <w:uiPriority w:val="99"/>
    <w:semiHidden/>
    <w:unhideWhenUsed/>
    <w:rsid w:val="00B05FB2"/>
  </w:style>
  <w:style w:type="table" w:customStyle="1" w:styleId="Lentelstinklelis3">
    <w:name w:val="Lentelės tinklelis3"/>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Sraonra"/>
    <w:uiPriority w:val="99"/>
    <w:semiHidden/>
    <w:unhideWhenUsed/>
    <w:rsid w:val="00B05FB2"/>
  </w:style>
  <w:style w:type="numbering" w:customStyle="1" w:styleId="Sraonra3">
    <w:name w:val="Sąrašo nėra3"/>
    <w:next w:val="Sraonra"/>
    <w:uiPriority w:val="99"/>
    <w:semiHidden/>
    <w:unhideWhenUsed/>
    <w:rsid w:val="00B05FB2"/>
  </w:style>
  <w:style w:type="paragraph" w:styleId="Turinys1">
    <w:name w:val="toc 1"/>
    <w:basedOn w:val="prastasis"/>
    <w:next w:val="prastasis"/>
    <w:autoRedefine/>
    <w:semiHidden/>
    <w:rsid w:val="00B05FB2"/>
    <w:pPr>
      <w:tabs>
        <w:tab w:val="left" w:pos="6521"/>
        <w:tab w:val="right" w:pos="9629"/>
      </w:tabs>
      <w:jc w:val="both"/>
    </w:pPr>
    <w:rPr>
      <w:rFonts w:eastAsia="Times New Roman" w:cs="Times New Roman"/>
      <w:noProof/>
      <w:sz w:val="24"/>
      <w:szCs w:val="24"/>
      <w:lang w:eastAsia="lt-LT"/>
    </w:rPr>
  </w:style>
  <w:style w:type="paragraph" w:styleId="Pagrindinistekstas3">
    <w:name w:val="Body Text 3"/>
    <w:basedOn w:val="prastasis"/>
    <w:link w:val="Pagrindinistekstas3Diagrama"/>
    <w:rsid w:val="00B05FB2"/>
    <w:pPr>
      <w:jc w:val="both"/>
    </w:pPr>
    <w:rPr>
      <w:rFonts w:eastAsia="Times New Roman" w:cs="Times New Roman"/>
      <w:sz w:val="24"/>
      <w:szCs w:val="20"/>
      <w:lang w:eastAsia="lt-LT"/>
    </w:rPr>
  </w:style>
  <w:style w:type="character" w:customStyle="1" w:styleId="Pagrindinistekstas3Diagrama">
    <w:name w:val="Pagrindinis tekstas 3 Diagrama"/>
    <w:basedOn w:val="Numatytasispastraiposriftas"/>
    <w:link w:val="Pagrindinistekstas3"/>
    <w:rsid w:val="00B05FB2"/>
    <w:rPr>
      <w:rFonts w:eastAsia="Times New Roman" w:cs="Times New Roman"/>
      <w:sz w:val="24"/>
      <w:szCs w:val="20"/>
      <w:lang w:eastAsia="lt-LT"/>
    </w:rPr>
  </w:style>
  <w:style w:type="paragraph" w:styleId="Pavadinimas">
    <w:name w:val="Title"/>
    <w:basedOn w:val="prastasis"/>
    <w:link w:val="PavadinimasDiagrama"/>
    <w:qFormat/>
    <w:rsid w:val="00B05FB2"/>
    <w:pPr>
      <w:jc w:val="center"/>
    </w:pPr>
    <w:rPr>
      <w:rFonts w:eastAsia="Times New Roman" w:cs="Times New Roman"/>
      <w:b/>
      <w:sz w:val="24"/>
      <w:szCs w:val="20"/>
    </w:rPr>
  </w:style>
  <w:style w:type="character" w:customStyle="1" w:styleId="PavadinimasDiagrama">
    <w:name w:val="Pavadinimas Diagrama"/>
    <w:basedOn w:val="Numatytasispastraiposriftas"/>
    <w:link w:val="Pavadinimas"/>
    <w:rsid w:val="00B05FB2"/>
    <w:rPr>
      <w:rFonts w:eastAsia="Times New Roman" w:cs="Times New Roman"/>
      <w:b/>
      <w:sz w:val="24"/>
      <w:szCs w:val="20"/>
    </w:rPr>
  </w:style>
  <w:style w:type="paragraph" w:customStyle="1" w:styleId="Style4">
    <w:name w:val="Style4"/>
    <w:basedOn w:val="Antrat7"/>
    <w:rsid w:val="00B05FB2"/>
    <w:pPr>
      <w:numPr>
        <w:ilvl w:val="0"/>
        <w:numId w:val="24"/>
      </w:numPr>
      <w:spacing w:before="240" w:after="240"/>
      <w:jc w:val="center"/>
    </w:pPr>
    <w:rPr>
      <w:b/>
      <w:lang w:eastAsia="lt-LT"/>
    </w:rPr>
  </w:style>
  <w:style w:type="paragraph" w:customStyle="1" w:styleId="LIST--Simple1">
    <w:name w:val="LIST -- Simple 1"/>
    <w:basedOn w:val="prastasis"/>
    <w:autoRedefine/>
    <w:rsid w:val="00B05FB2"/>
    <w:pPr>
      <w:tabs>
        <w:tab w:val="left" w:pos="2520"/>
      </w:tabs>
      <w:ind w:firstLine="540"/>
      <w:jc w:val="both"/>
    </w:pPr>
    <w:rPr>
      <w:rFonts w:eastAsia="Arial Unicode MS" w:cs="Times New Roman"/>
      <w:snapToGrid w:val="0"/>
      <w:sz w:val="24"/>
      <w:szCs w:val="24"/>
    </w:rPr>
  </w:style>
  <w:style w:type="character" w:customStyle="1" w:styleId="msoins0">
    <w:name w:val="msoins"/>
    <w:basedOn w:val="Numatytasispastraiposriftas"/>
    <w:rsid w:val="00B05FB2"/>
  </w:style>
  <w:style w:type="table" w:customStyle="1" w:styleId="Lentelstinklelis4">
    <w:name w:val="Lentelės tinklelis4"/>
    <w:basedOn w:val="prastojilentel"/>
    <w:next w:val="Lentelstinklelis"/>
    <w:rsid w:val="00B05FB2"/>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aCENTR">
    <w:name w:val="Lenta CENTR"/>
    <w:basedOn w:val="BodyText1"/>
    <w:rsid w:val="00B05FB2"/>
    <w:pPr>
      <w:suppressAutoHyphens/>
      <w:autoSpaceDE w:val="0"/>
      <w:autoSpaceDN w:val="0"/>
      <w:adjustRightInd w:val="0"/>
      <w:spacing w:after="0" w:line="295" w:lineRule="auto"/>
      <w:jc w:val="center"/>
    </w:pPr>
    <w:rPr>
      <w:rFonts w:eastAsia="Times New Roman" w:cs="Times New Roman"/>
      <w:color w:val="000000"/>
      <w:sz w:val="20"/>
      <w:szCs w:val="20"/>
      <w:lang w:val="en-US" w:eastAsia="lt-LT"/>
    </w:rPr>
  </w:style>
  <w:style w:type="paragraph" w:customStyle="1" w:styleId="Standard">
    <w:name w:val="Standard"/>
    <w:rsid w:val="00B05FB2"/>
    <w:pPr>
      <w:suppressAutoHyphens/>
      <w:autoSpaceDN w:val="0"/>
      <w:spacing w:after="200" w:line="276" w:lineRule="auto"/>
      <w:textAlignment w:val="baseline"/>
    </w:pPr>
    <w:rPr>
      <w:rFonts w:ascii="Calibri" w:eastAsia="Calibri" w:hAnsi="Calibri" w:cs="Calibri"/>
      <w:kern w:val="3"/>
      <w:lang w:val="en-US"/>
    </w:rPr>
  </w:style>
  <w:style w:type="paragraph" w:customStyle="1" w:styleId="HTMLiankstoformatuotas1">
    <w:name w:val="HTML iš anksto formatuotas1"/>
    <w:basedOn w:val="Standard"/>
    <w:rsid w:val="00B05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rPr>
  </w:style>
  <w:style w:type="character" w:customStyle="1" w:styleId="Internetlink">
    <w:name w:val="Internet link"/>
    <w:rsid w:val="00B05FB2"/>
    <w:rPr>
      <w:color w:val="0000FF"/>
      <w:u w:val="single"/>
    </w:rPr>
  </w:style>
  <w:style w:type="table" w:customStyle="1" w:styleId="TableGrid1">
    <w:name w:val="Table Grid1"/>
    <w:basedOn w:val="prastojilentel"/>
    <w:next w:val="Lentelstinklelis"/>
    <w:uiPriority w:val="59"/>
    <w:rsid w:val="00B05FB2"/>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sualxl1">
    <w:name w:val="casualxl1"/>
    <w:basedOn w:val="Numatytasispastraiposriftas"/>
    <w:rsid w:val="00B05FB2"/>
  </w:style>
  <w:style w:type="numbering" w:customStyle="1" w:styleId="NoList12">
    <w:name w:val="No List12"/>
    <w:next w:val="Sraonra"/>
    <w:uiPriority w:val="99"/>
    <w:semiHidden/>
    <w:unhideWhenUsed/>
    <w:rsid w:val="00B05FB2"/>
  </w:style>
  <w:style w:type="paragraph" w:styleId="prastasistinklapis">
    <w:name w:val="Normal (Web)"/>
    <w:basedOn w:val="prastasis"/>
    <w:uiPriority w:val="99"/>
    <w:semiHidden/>
    <w:unhideWhenUsed/>
    <w:rsid w:val="00B05FB2"/>
    <w:rPr>
      <w:rFonts w:eastAsia="Times New Roman" w:cs="Times New Roman"/>
      <w:sz w:val="24"/>
      <w:szCs w:val="24"/>
    </w:rPr>
  </w:style>
  <w:style w:type="table" w:customStyle="1" w:styleId="Lentelstinklelis5">
    <w:name w:val="Lentelės tinklelis5"/>
    <w:basedOn w:val="prastojilentel"/>
    <w:next w:val="Lentelstinklelis"/>
    <w:uiPriority w:val="39"/>
    <w:rsid w:val="00617A1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51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utenosvandenys.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1219</TotalTime>
  <Pages>16</Pages>
  <Words>36149</Words>
  <Characters>20605</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56641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12</cp:revision>
  <dcterms:created xsi:type="dcterms:W3CDTF">2025-05-07T14:00:00Z</dcterms:created>
  <dcterms:modified xsi:type="dcterms:W3CDTF">2026-05-12T12:56:00Z</dcterms:modified>
</cp:coreProperties>
</file>